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eastAsia="方正小标宋简体"/>
          <w:sz w:val="44"/>
          <w:szCs w:val="44"/>
          <w:lang w:val="en-US" w:eastAsia="zh-CN"/>
        </w:rPr>
      </w:pPr>
      <w:bookmarkStart w:id="0" w:name="_GoBack"/>
      <w:r>
        <w:rPr>
          <w:rFonts w:ascii="Times New Roman" w:hAnsi="Times New Roman" w:eastAsia="方正小标宋简体"/>
          <w:sz w:val="44"/>
          <w:szCs w:val="44"/>
          <w:lang w:val="en-US" w:eastAsia="zh-CN"/>
        </w:rPr>
        <w:t>关于印发新型冠状病毒感染的肺炎疫情紧急心理危机干预指导原则的通知</w:t>
      </w:r>
    </w:p>
    <w:bookmarkEnd w:id="0"/>
    <w:p>
      <w:pPr>
        <w:spacing w:line="580" w:lineRule="exact"/>
        <w:jc w:val="center"/>
        <w:rPr>
          <w:rFonts w:ascii="Times New Roman" w:hAnsi="Times New Roman" w:eastAsia="方正小标宋简体"/>
          <w:sz w:val="44"/>
          <w:szCs w:val="44"/>
          <w:lang w:val="en-US" w:eastAsia="zh-CN"/>
        </w:rPr>
      </w:pPr>
    </w:p>
    <w:p>
      <w:pPr>
        <w:spacing w:line="580" w:lineRule="exact"/>
        <w:jc w:val="center"/>
        <w:rPr>
          <w:rFonts w:ascii="Times New Roman" w:hAnsi="Times New Roman" w:eastAsia="方正小标宋简体"/>
          <w:sz w:val="44"/>
          <w:szCs w:val="44"/>
          <w:lang w:val="en-US" w:eastAsia="zh-CN"/>
        </w:rPr>
      </w:pPr>
      <w:r>
        <w:rPr>
          <w:rFonts w:ascii="Times New Roman" w:hAnsi="Times New Roman" w:eastAsia="方正小标宋简体"/>
          <w:sz w:val="44"/>
          <w:szCs w:val="44"/>
          <w:lang w:val="en-US" w:eastAsia="zh-CN"/>
        </w:rPr>
        <w:t>肺炎机制发〔2020〕8号</w:t>
      </w:r>
    </w:p>
    <w:p>
      <w:pPr>
        <w:spacing w:line="580" w:lineRule="exact"/>
        <w:jc w:val="center"/>
        <w:rPr>
          <w:rFonts w:ascii="Times New Roman" w:hAnsi="Times New Roman" w:eastAsia="方正小标宋简体"/>
          <w:sz w:val="44"/>
          <w:szCs w:val="4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both"/>
        <w:rPr>
          <w:rFonts w:ascii="仿宋" w:hAnsi="仿宋" w:eastAsia="仿宋" w:cs="仿宋"/>
          <w:i w:val="0"/>
          <w:caps w:val="0"/>
          <w:color w:val="484848"/>
          <w:spacing w:val="0"/>
          <w:sz w:val="32"/>
          <w:szCs w:val="32"/>
          <w:u w:val="none"/>
        </w:rPr>
      </w:pPr>
      <w:r>
        <w:rPr>
          <w:rFonts w:hint="default" w:ascii="仿宋" w:hAnsi="仿宋" w:eastAsia="仿宋" w:cs="仿宋"/>
          <w:i w:val="0"/>
          <w:caps w:val="0"/>
          <w:color w:val="484848"/>
          <w:spacing w:val="0"/>
          <w:sz w:val="32"/>
          <w:szCs w:val="32"/>
          <w:u w:val="none"/>
          <w:bdr w:val="none" w:color="auto" w:sz="0" w:space="0"/>
        </w:rPr>
        <w:t>各省、自治区、直辖市应对新型冠状病毒感染的肺炎疫情联防联控工作机制（领导小组、指挥部）：</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为指导各地科学、规范地开展新型冠状病毒感染的肺炎疫情相关心理危机干预工作，现将《新型冠状病毒感染的肺炎疫情紧急心理危机干预指导原则》印发给你们，请各地参照执行。执行中发现的问题请及时反馈国家卫生健康委疾控局。</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联系人：国家卫生健康委疾控局 张树彬</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联系电话：010－68792352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both"/>
        <w:rPr>
          <w:rFonts w:hint="default" w:ascii="仿宋" w:hAnsi="仿宋" w:eastAsia="仿宋" w:cs="仿宋"/>
          <w:i w:val="0"/>
          <w:caps w:val="0"/>
          <w:color w:val="484848"/>
          <w:spacing w:val="0"/>
          <w:sz w:val="32"/>
          <w:szCs w:val="32"/>
          <w:u w:val="none"/>
        </w:rPr>
      </w:pPr>
      <w:r>
        <w:rPr>
          <w:rFonts w:hint="default" w:ascii="仿宋" w:hAnsi="仿宋" w:eastAsia="仿宋" w:cs="仿宋"/>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both"/>
        <w:rPr>
          <w:rFonts w:hint="default" w:ascii="仿宋" w:hAnsi="仿宋" w:eastAsia="仿宋" w:cs="仿宋"/>
          <w:i w:val="0"/>
          <w:caps w:val="0"/>
          <w:color w:val="484848"/>
          <w:spacing w:val="0"/>
          <w:sz w:val="32"/>
          <w:szCs w:val="32"/>
          <w:u w:val="none"/>
        </w:rPr>
      </w:pPr>
      <w:r>
        <w:rPr>
          <w:rFonts w:hint="default" w:ascii="仿宋" w:hAnsi="仿宋" w:eastAsia="仿宋" w:cs="仿宋"/>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right"/>
        <w:rPr>
          <w:rFonts w:hint="default" w:ascii="仿宋" w:hAnsi="仿宋" w:eastAsia="仿宋" w:cs="仿宋"/>
          <w:i w:val="0"/>
          <w:caps w:val="0"/>
          <w:color w:val="484848"/>
          <w:spacing w:val="0"/>
          <w:sz w:val="32"/>
          <w:szCs w:val="32"/>
          <w:u w:val="none"/>
        </w:rPr>
      </w:pPr>
      <w:r>
        <w:rPr>
          <w:rFonts w:hint="default" w:ascii="仿宋" w:hAnsi="仿宋" w:eastAsia="仿宋" w:cs="仿宋"/>
          <w:i w:val="0"/>
          <w:caps w:val="0"/>
          <w:color w:val="484848"/>
          <w:spacing w:val="0"/>
          <w:sz w:val="32"/>
          <w:szCs w:val="32"/>
          <w:u w:val="none"/>
          <w:bdr w:val="none" w:color="auto" w:sz="0" w:space="0"/>
        </w:rPr>
        <w:t>应对新型冠状病毒感染的肺炎疫情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right"/>
        <w:rPr>
          <w:rFonts w:hint="default" w:ascii="仿宋" w:hAnsi="仿宋" w:eastAsia="仿宋" w:cs="仿宋"/>
          <w:i w:val="0"/>
          <w:caps w:val="0"/>
          <w:color w:val="484848"/>
          <w:spacing w:val="0"/>
          <w:sz w:val="32"/>
          <w:szCs w:val="32"/>
          <w:u w:val="none"/>
        </w:rPr>
      </w:pPr>
      <w:r>
        <w:rPr>
          <w:rFonts w:hint="default" w:ascii="仿宋" w:hAnsi="仿宋" w:eastAsia="仿宋" w:cs="仿宋"/>
          <w:i w:val="0"/>
          <w:caps w:val="0"/>
          <w:color w:val="484848"/>
          <w:spacing w:val="0"/>
          <w:sz w:val="32"/>
          <w:szCs w:val="32"/>
          <w:u w:val="none"/>
          <w:bdr w:val="none" w:color="auto" w:sz="0" w:space="0"/>
        </w:rPr>
        <w:t>联防联控工作机制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right"/>
        <w:rPr>
          <w:rFonts w:hint="default" w:ascii="仿宋" w:hAnsi="仿宋" w:eastAsia="仿宋" w:cs="仿宋"/>
          <w:i w:val="0"/>
          <w:caps w:val="0"/>
          <w:color w:val="484848"/>
          <w:spacing w:val="0"/>
          <w:sz w:val="32"/>
          <w:szCs w:val="32"/>
          <w:u w:val="none"/>
        </w:rPr>
      </w:pPr>
      <w:r>
        <w:rPr>
          <w:rFonts w:hint="default" w:ascii="仿宋" w:hAnsi="仿宋" w:eastAsia="仿宋" w:cs="仿宋"/>
          <w:i w:val="0"/>
          <w:caps w:val="0"/>
          <w:color w:val="484848"/>
          <w:spacing w:val="0"/>
          <w:sz w:val="32"/>
          <w:szCs w:val="32"/>
          <w:u w:val="none"/>
          <w:bdr w:val="none" w:color="auto" w:sz="0" w:space="0"/>
        </w:rPr>
        <w:t>2020年1月26日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both"/>
        <w:rPr>
          <w:rFonts w:hint="default" w:ascii="仿宋" w:hAnsi="仿宋" w:eastAsia="仿宋" w:cs="仿宋"/>
          <w:i w:val="0"/>
          <w:caps w:val="0"/>
          <w:color w:val="484848"/>
          <w:spacing w:val="0"/>
          <w:sz w:val="32"/>
          <w:szCs w:val="32"/>
          <w:u w:val="none"/>
        </w:rPr>
      </w:pPr>
      <w:r>
        <w:rPr>
          <w:rFonts w:hint="default" w:ascii="仿宋" w:hAnsi="仿宋" w:eastAsia="仿宋" w:cs="仿宋"/>
          <w:i w:val="0"/>
          <w:caps w:val="0"/>
          <w:color w:val="484848"/>
          <w:spacing w:val="0"/>
          <w:sz w:val="32"/>
          <w:szCs w:val="32"/>
          <w:u w:val="none"/>
          <w:bdr w:val="none" w:color="auto" w:sz="0" w:space="0"/>
        </w:rPr>
        <w:t>　　（信息公开形式：主动公开）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both"/>
        <w:rPr>
          <w:rFonts w:hint="default" w:ascii="仿宋" w:hAnsi="仿宋" w:eastAsia="仿宋" w:cs="仿宋"/>
          <w:i w:val="0"/>
          <w:caps w:val="0"/>
          <w:color w:val="484848"/>
          <w:spacing w:val="0"/>
          <w:sz w:val="32"/>
          <w:szCs w:val="32"/>
          <w:u w:val="none"/>
        </w:rPr>
      </w:pPr>
      <w:r>
        <w:rPr>
          <w:rFonts w:hint="default" w:ascii="仿宋" w:hAnsi="仿宋" w:eastAsia="仿宋" w:cs="仿宋"/>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default" w:ascii="仿宋" w:hAnsi="仿宋" w:eastAsia="仿宋" w:cs="仿宋"/>
          <w:i w:val="0"/>
          <w:caps w:val="0"/>
          <w:color w:val="484848"/>
          <w:spacing w:val="0"/>
          <w:sz w:val="32"/>
          <w:szCs w:val="32"/>
          <w:u w:val="none"/>
        </w:rPr>
      </w:pPr>
      <w:r>
        <w:rPr>
          <w:rStyle w:val="4"/>
          <w:rFonts w:ascii="微软雅黑" w:hAnsi="微软雅黑" w:eastAsia="微软雅黑" w:cs="微软雅黑"/>
          <w:i w:val="0"/>
          <w:caps w:val="0"/>
          <w:color w:val="484848"/>
          <w:spacing w:val="0"/>
          <w:sz w:val="44"/>
          <w:szCs w:val="44"/>
          <w:u w:val="none"/>
          <w:bdr w:val="none" w:color="auto" w:sz="0" w:space="0"/>
        </w:rPr>
        <w:t>新型冠状病毒感染的肺炎疫情</w:t>
      </w:r>
      <w:r>
        <w:rPr>
          <w:rStyle w:val="4"/>
          <w:rFonts w:hint="default" w:ascii="微软雅黑" w:hAnsi="微软雅黑" w:eastAsia="微软雅黑" w:cs="微软雅黑"/>
          <w:i w:val="0"/>
          <w:caps w:val="0"/>
          <w:color w:val="484848"/>
          <w:spacing w:val="0"/>
          <w:sz w:val="44"/>
          <w:szCs w:val="44"/>
          <w:u w:val="none"/>
          <w:bdr w:val="none" w:color="auto" w:sz="0" w:space="0"/>
        </w:rPr>
        <w:br w:type="textWrapping"/>
      </w:r>
      <w:r>
        <w:rPr>
          <w:rStyle w:val="4"/>
          <w:rFonts w:hint="default" w:ascii="微软雅黑" w:hAnsi="微软雅黑" w:eastAsia="微软雅黑" w:cs="微软雅黑"/>
          <w:i w:val="0"/>
          <w:caps w:val="0"/>
          <w:color w:val="484848"/>
          <w:spacing w:val="0"/>
          <w:sz w:val="44"/>
          <w:szCs w:val="44"/>
          <w:u w:val="none"/>
          <w:bdr w:val="none" w:color="auto" w:sz="0" w:space="0"/>
        </w:rPr>
        <w:t>紧急心理危机干预指导原则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both"/>
        <w:rPr>
          <w:rFonts w:hint="default" w:ascii="仿宋" w:hAnsi="仿宋" w:eastAsia="仿宋" w:cs="仿宋"/>
          <w:i w:val="0"/>
          <w:caps w:val="0"/>
          <w:color w:val="484848"/>
          <w:spacing w:val="0"/>
          <w:sz w:val="32"/>
          <w:szCs w:val="32"/>
          <w:u w:val="none"/>
        </w:rPr>
      </w:pPr>
      <w:r>
        <w:rPr>
          <w:rFonts w:hint="default" w:ascii="仿宋" w:hAnsi="仿宋" w:eastAsia="仿宋" w:cs="仿宋"/>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both"/>
        <w:rPr>
          <w:rFonts w:hint="default" w:ascii="仿宋" w:hAnsi="仿宋" w:eastAsia="仿宋" w:cs="仿宋"/>
          <w:i w:val="0"/>
          <w:caps w:val="0"/>
          <w:color w:val="484848"/>
          <w:spacing w:val="0"/>
          <w:sz w:val="32"/>
          <w:szCs w:val="32"/>
          <w:u w:val="none"/>
        </w:rPr>
      </w:pPr>
      <w:r>
        <w:rPr>
          <w:rFonts w:hint="default" w:ascii="仿宋" w:hAnsi="仿宋" w:eastAsia="仿宋" w:cs="仿宋"/>
          <w:i w:val="0"/>
          <w:caps w:val="0"/>
          <w:color w:val="484848"/>
          <w:spacing w:val="0"/>
          <w:sz w:val="32"/>
          <w:szCs w:val="32"/>
          <w:u w:val="none"/>
          <w:bdr w:val="none" w:color="auto" w:sz="0" w:space="0"/>
        </w:rPr>
        <w:t>　　本指导原则应当在经过培训的精神卫生专业人员指导下进行实施。</w:t>
      </w:r>
      <w:r>
        <w:rPr>
          <w:rFonts w:hint="default" w:ascii="仿宋" w:hAnsi="仿宋" w:eastAsia="仿宋" w:cs="仿宋"/>
          <w:i w:val="0"/>
          <w:caps w:val="0"/>
          <w:color w:val="484848"/>
          <w:spacing w:val="0"/>
          <w:sz w:val="32"/>
          <w:szCs w:val="32"/>
          <w:u w:val="none"/>
          <w:bdr w:val="none" w:color="auto" w:sz="0" w:space="0"/>
        </w:rPr>
        <w:br w:type="textWrapping"/>
      </w:r>
      <w:r>
        <w:rPr>
          <w:rFonts w:ascii="黑体" w:hAnsi="宋体" w:eastAsia="黑体" w:cs="黑体"/>
          <w:i w:val="0"/>
          <w:caps w:val="0"/>
          <w:color w:val="484848"/>
          <w:spacing w:val="0"/>
          <w:sz w:val="32"/>
          <w:szCs w:val="32"/>
          <w:u w:val="none"/>
          <w:bdr w:val="none" w:color="auto" w:sz="0" w:space="0"/>
        </w:rPr>
        <w:t>　　一、组织领导</w:t>
      </w:r>
      <w:r>
        <w:rPr>
          <w:rFonts w:hint="default" w:ascii="黑体" w:hAnsi="宋体" w:eastAsia="黑体" w:cs="黑体"/>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心理危机干预工作由各省、自治区、直辖市应对新型冠状病毒感染的肺炎疫情联防联控工作机制（领导小组、指挥部）统一领导，并提供必要的组织和经费保障。</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由全国精神卫生、心理健康相关协会、学会发动具有灾后心理危机干预经验的专家，组建心理救援专家组提供技术指导，在卫生健康行政部门统一协调下，有序开展紧急心理危机干预和心理疏导工作。</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黑体" w:hAnsi="宋体" w:eastAsia="黑体" w:cs="黑体"/>
          <w:i w:val="0"/>
          <w:caps w:val="0"/>
          <w:color w:val="484848"/>
          <w:spacing w:val="0"/>
          <w:sz w:val="32"/>
          <w:szCs w:val="32"/>
          <w:u w:val="none"/>
          <w:bdr w:val="none" w:color="auto" w:sz="0" w:space="0"/>
        </w:rPr>
        <w:t>　　二、基本原则</w:t>
      </w:r>
      <w:r>
        <w:rPr>
          <w:rFonts w:hint="default" w:ascii="黑体" w:hAnsi="宋体" w:eastAsia="黑体" w:cs="黑体"/>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（一）将心理危机干预纳入疫情防控整体部署，以减轻疫情所致的心理伤害、促进社会稳定为前提，根据疫情防控工作的推进情况，及时调整心理危机干预工作重点。</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（二）针对不同人群实施分类干预，严格保护受助者的个人隐私。实施帮助者和受助者均应当注意避免再次创伤。</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黑体" w:hAnsi="宋体" w:eastAsia="黑体" w:cs="黑体"/>
          <w:i w:val="0"/>
          <w:caps w:val="0"/>
          <w:color w:val="484848"/>
          <w:spacing w:val="0"/>
          <w:sz w:val="32"/>
          <w:szCs w:val="32"/>
          <w:u w:val="none"/>
          <w:bdr w:val="none" w:color="auto" w:sz="0" w:space="0"/>
        </w:rPr>
        <w:t>　　三、制定干预方案</w:t>
      </w:r>
      <w:r>
        <w:rPr>
          <w:rFonts w:hint="default" w:ascii="黑体" w:hAnsi="宋体" w:eastAsia="黑体" w:cs="黑体"/>
          <w:i w:val="0"/>
          <w:caps w:val="0"/>
          <w:color w:val="484848"/>
          <w:spacing w:val="0"/>
          <w:sz w:val="32"/>
          <w:szCs w:val="32"/>
          <w:u w:val="none"/>
          <w:bdr w:val="none" w:color="auto" w:sz="0" w:space="0"/>
        </w:rPr>
        <w:br w:type="textWrapping"/>
      </w:r>
      <w:r>
        <w:rPr>
          <w:rFonts w:ascii="楷体" w:hAnsi="楷体" w:eastAsia="楷体" w:cs="楷体"/>
          <w:i w:val="0"/>
          <w:caps w:val="0"/>
          <w:color w:val="484848"/>
          <w:spacing w:val="0"/>
          <w:sz w:val="32"/>
          <w:szCs w:val="32"/>
          <w:u w:val="none"/>
          <w:bdr w:val="none" w:color="auto" w:sz="0" w:space="0"/>
        </w:rPr>
        <w:t>　　（一）目的。</w:t>
      </w:r>
      <w:r>
        <w:rPr>
          <w:rFonts w:hint="default" w:ascii="楷体" w:hAnsi="楷体" w:eastAsia="楷体" w:cs="楷体"/>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1.为受影响人群提供心理健康服务；</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2.为有需要的人群提供心理危机干预；</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3.积极预防、减缓和尽量控制疫情的心理社会影响；</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4.继续做好严重精神障碍管理治疗工作。</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楷体" w:hAnsi="楷体" w:eastAsia="楷体" w:cs="楷体"/>
          <w:i w:val="0"/>
          <w:caps w:val="0"/>
          <w:color w:val="484848"/>
          <w:spacing w:val="0"/>
          <w:sz w:val="32"/>
          <w:szCs w:val="32"/>
          <w:u w:val="none"/>
          <w:bdr w:val="none" w:color="auto" w:sz="0" w:space="0"/>
        </w:rPr>
        <w:t>　　（二）工作内容。</w:t>
      </w:r>
      <w:r>
        <w:rPr>
          <w:rFonts w:hint="default" w:ascii="楷体" w:hAnsi="楷体" w:eastAsia="楷体" w:cs="楷体"/>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1.了解受疫情影响的各类人群的心理健康状况，根据所掌握的信息，及时识别高危人群，避免极端事件的发生，如自杀、冲动行为等。发现可能出现的群体心理危机苗头，及时向疫情联防联控工作机制（领导小组、指挥部）报告，并提供建议的解决方案。</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2.综合应用各类心理危机干预技术，并与宣传教育相结合，提供心理健康服务。</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3.培训和支持社会组织开展心理健康服务。</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4.做好居家严重精神障碍患者的管理、治疗和社区照护工作。</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楷体" w:hAnsi="楷体" w:eastAsia="楷体" w:cs="楷体"/>
          <w:i w:val="0"/>
          <w:caps w:val="0"/>
          <w:color w:val="484848"/>
          <w:spacing w:val="0"/>
          <w:sz w:val="32"/>
          <w:szCs w:val="32"/>
          <w:u w:val="none"/>
          <w:bdr w:val="none" w:color="auto" w:sz="0" w:space="0"/>
        </w:rPr>
        <w:t>　　（三）确定目标人群和数量。</w:t>
      </w:r>
      <w:r>
        <w:rPr>
          <w:rFonts w:hint="default" w:ascii="仿宋" w:hAnsi="仿宋" w:eastAsia="仿宋" w:cs="仿宋"/>
          <w:i w:val="0"/>
          <w:caps w:val="0"/>
          <w:color w:val="484848"/>
          <w:spacing w:val="0"/>
          <w:sz w:val="32"/>
          <w:szCs w:val="32"/>
          <w:u w:val="none"/>
          <w:bdr w:val="none" w:color="auto" w:sz="0" w:space="0"/>
        </w:rPr>
        <w:t>新型冠状病毒感染的肺炎疫情影响人群分为四级。干预重点应当从第一级人群开始，逐步扩展。一般性宣传教育要覆盖到四级人群。</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第一级人群：新型冠状病毒感染的肺炎确诊患者（住院治疗的重症及以上患者）、疫情防控一线医护人员、疾控人员和管理人员等。</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第二级人群：居家隔离的轻症患者（密切接触者、疑似患者），到医院就诊的发热患者。</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第三级人群：与第一级、第二级人群有关的人，如家属、同事、朋友，参加疫情应对的后方救援者，如现场指挥、组织管理人员、志愿者等。</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第四级人群：受疫情防控措施影响的疫区相关人群、易感人群、普通公众。</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楷体" w:hAnsi="楷体" w:eastAsia="楷体" w:cs="楷体"/>
          <w:i w:val="0"/>
          <w:caps w:val="0"/>
          <w:color w:val="484848"/>
          <w:spacing w:val="0"/>
          <w:sz w:val="32"/>
          <w:szCs w:val="32"/>
          <w:u w:val="none"/>
          <w:bdr w:val="none" w:color="auto" w:sz="0" w:space="0"/>
        </w:rPr>
        <w:t>　　（四）目标人群评估、制定分类干预计划。</w:t>
      </w:r>
      <w:r>
        <w:rPr>
          <w:rFonts w:hint="default" w:ascii="仿宋" w:hAnsi="仿宋" w:eastAsia="仿宋" w:cs="仿宋"/>
          <w:i w:val="0"/>
          <w:caps w:val="0"/>
          <w:color w:val="484848"/>
          <w:spacing w:val="0"/>
          <w:sz w:val="32"/>
          <w:szCs w:val="32"/>
          <w:u w:val="none"/>
          <w:bdr w:val="none" w:color="auto" w:sz="0" w:space="0"/>
        </w:rPr>
        <w:t>评估目标人群的心理健康状况，及时识别区分高危人群、普通人群；对高危人群开展心理危机干预，对普通人群开展心理健康教育。</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楷体" w:hAnsi="楷体" w:eastAsia="楷体" w:cs="楷体"/>
          <w:i w:val="0"/>
          <w:caps w:val="0"/>
          <w:color w:val="484848"/>
          <w:spacing w:val="0"/>
          <w:sz w:val="32"/>
          <w:szCs w:val="32"/>
          <w:u w:val="none"/>
          <w:bdr w:val="none" w:color="auto" w:sz="0" w:space="0"/>
        </w:rPr>
        <w:t>　　（五）制定工作时间表。</w:t>
      </w:r>
      <w:r>
        <w:rPr>
          <w:rFonts w:hint="default" w:ascii="仿宋" w:hAnsi="仿宋" w:eastAsia="仿宋" w:cs="仿宋"/>
          <w:i w:val="0"/>
          <w:caps w:val="0"/>
          <w:color w:val="484848"/>
          <w:spacing w:val="0"/>
          <w:sz w:val="32"/>
          <w:szCs w:val="32"/>
          <w:u w:val="none"/>
          <w:bdr w:val="none" w:color="auto" w:sz="0" w:space="0"/>
        </w:rPr>
        <w:t>根据目标人群范围、数量以及心理危机干预人员数，安排工作，制定工作时间表。</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黑体" w:hAnsi="宋体" w:eastAsia="黑体" w:cs="黑体"/>
          <w:i w:val="0"/>
          <w:caps w:val="0"/>
          <w:color w:val="484848"/>
          <w:spacing w:val="0"/>
          <w:sz w:val="32"/>
          <w:szCs w:val="32"/>
          <w:u w:val="none"/>
          <w:bdr w:val="none" w:color="auto" w:sz="0" w:space="0"/>
        </w:rPr>
        <w:t>　　四、组建队伍</w:t>
      </w:r>
      <w:r>
        <w:rPr>
          <w:rFonts w:hint="default" w:ascii="黑体" w:hAnsi="宋体" w:eastAsia="黑体" w:cs="黑体"/>
          <w:i w:val="0"/>
          <w:caps w:val="0"/>
          <w:color w:val="484848"/>
          <w:spacing w:val="0"/>
          <w:sz w:val="32"/>
          <w:szCs w:val="32"/>
          <w:u w:val="none"/>
          <w:bdr w:val="none" w:color="auto" w:sz="0" w:space="0"/>
        </w:rPr>
        <w:br w:type="textWrapping"/>
      </w:r>
      <w:r>
        <w:rPr>
          <w:rFonts w:hint="default" w:ascii="楷体" w:hAnsi="楷体" w:eastAsia="楷体" w:cs="楷体"/>
          <w:i w:val="0"/>
          <w:caps w:val="0"/>
          <w:color w:val="484848"/>
          <w:spacing w:val="0"/>
          <w:sz w:val="32"/>
          <w:szCs w:val="32"/>
          <w:u w:val="none"/>
          <w:bdr w:val="none" w:color="auto" w:sz="0" w:space="0"/>
        </w:rPr>
        <w:t>　　（一）心理救援医疗队。</w:t>
      </w:r>
      <w:r>
        <w:rPr>
          <w:rFonts w:hint="default" w:ascii="仿宋" w:hAnsi="仿宋" w:eastAsia="仿宋" w:cs="仿宋"/>
          <w:i w:val="0"/>
          <w:caps w:val="0"/>
          <w:color w:val="484848"/>
          <w:spacing w:val="0"/>
          <w:sz w:val="32"/>
          <w:szCs w:val="32"/>
          <w:u w:val="none"/>
          <w:bdr w:val="none" w:color="auto" w:sz="0" w:space="0"/>
        </w:rPr>
        <w:t>可单独组队或者与综合医疗队</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混合编队。人员以精神科医生为主，可有临床心理工作人员和精神科护士参加。有心理危机干预经验的人员优先入选。单独组队时，配队长1名，指派1名联络员，负责团队后勤保障和与各方面联系。</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楷体" w:hAnsi="楷体" w:eastAsia="楷体" w:cs="楷体"/>
          <w:i w:val="0"/>
          <w:caps w:val="0"/>
          <w:color w:val="484848"/>
          <w:spacing w:val="0"/>
          <w:sz w:val="32"/>
          <w:szCs w:val="32"/>
          <w:u w:val="none"/>
          <w:bdr w:val="none" w:color="auto" w:sz="0" w:space="0"/>
        </w:rPr>
        <w:t>　　（二）心理援助热线队伍。</w:t>
      </w:r>
      <w:r>
        <w:rPr>
          <w:rFonts w:hint="default" w:ascii="仿宋" w:hAnsi="仿宋" w:eastAsia="仿宋" w:cs="仿宋"/>
          <w:i w:val="0"/>
          <w:caps w:val="0"/>
          <w:color w:val="484848"/>
          <w:spacing w:val="0"/>
          <w:sz w:val="32"/>
          <w:szCs w:val="32"/>
          <w:u w:val="none"/>
          <w:bdr w:val="none" w:color="auto" w:sz="0" w:space="0"/>
        </w:rPr>
        <w:t>以接受过心理热线培训的心理健康工作者和有突发公共事件心理危机干预经验的志愿者为主。在上岗之前，应当接受新型冠状病毒感染的肺炎疫情应对心理援助培训，并组织专家对热线人员提供督导。</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黑体" w:hAnsi="宋体" w:eastAsia="黑体" w:cs="黑体"/>
          <w:i w:val="0"/>
          <w:caps w:val="0"/>
          <w:color w:val="484848"/>
          <w:spacing w:val="0"/>
          <w:sz w:val="32"/>
          <w:szCs w:val="32"/>
          <w:u w:val="none"/>
          <w:bdr w:val="none" w:color="auto" w:sz="0" w:space="0"/>
        </w:rPr>
        <w:t>　　五、工作方式</w:t>
      </w:r>
      <w:r>
        <w:rPr>
          <w:rFonts w:hint="default" w:ascii="黑体" w:hAnsi="宋体" w:eastAsia="黑体" w:cs="黑体"/>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一）由精神卫生、心理健康专家及时结合疫情发展和人群心理状况进行研判，为疫情联防联控工作机制（领导小组、指挥部）提供决策建议和咨询，为实施心理危机干预的工作人员提供专业培训与督导，为公众提供心理健康宣传教育。</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二）充分发挥“健康中国”、“12320”、省级健康平台、现有心理危机干预热线和多种线上通讯手段的作用，统筹组织心理工作者轮值，提供7*24小时在线服务，及时为第三级、第四级人群提供实时心理支持，并对第一、二级人群提供补充的心理援助服务。</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（三）广泛动员社会力量，根据受疫情影响的各类人群的需求和实际困难提供社会支持。</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附件：针对不同人群的心理危机干预要点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both"/>
        <w:rPr>
          <w:rFonts w:hint="default" w:ascii="仿宋" w:hAnsi="仿宋" w:eastAsia="仿宋" w:cs="仿宋"/>
          <w:i w:val="0"/>
          <w:caps w:val="0"/>
          <w:color w:val="484848"/>
          <w:spacing w:val="0"/>
          <w:sz w:val="32"/>
          <w:szCs w:val="32"/>
          <w:u w:val="none"/>
        </w:rPr>
      </w:pPr>
      <w:r>
        <w:rPr>
          <w:rFonts w:hint="default" w:ascii="仿宋" w:hAnsi="仿宋" w:eastAsia="仿宋" w:cs="仿宋"/>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both"/>
        <w:rPr>
          <w:rFonts w:hint="default" w:ascii="仿宋" w:hAnsi="仿宋" w:eastAsia="仿宋" w:cs="仿宋"/>
          <w:i w:val="0"/>
          <w:caps w:val="0"/>
          <w:color w:val="484848"/>
          <w:spacing w:val="0"/>
          <w:sz w:val="32"/>
          <w:szCs w:val="32"/>
          <w:u w:val="none"/>
        </w:rPr>
      </w:pPr>
      <w:r>
        <w:rPr>
          <w:rFonts w:hint="default" w:ascii="仿宋" w:hAnsi="仿宋" w:eastAsia="仿宋" w:cs="仿宋"/>
          <w:i w:val="0"/>
          <w:caps w:val="0"/>
          <w:color w:val="484848"/>
          <w:spacing w:val="0"/>
          <w:sz w:val="32"/>
          <w:szCs w:val="32"/>
          <w:u w:val="none"/>
          <w:bdr w:val="none" w:color="auto" w:sz="0" w:space="0"/>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both"/>
        <w:rPr>
          <w:rFonts w:hint="default" w:ascii="仿宋" w:hAnsi="仿宋" w:eastAsia="仿宋" w:cs="仿宋"/>
          <w:i w:val="0"/>
          <w:caps w:val="0"/>
          <w:color w:val="484848"/>
          <w:spacing w:val="0"/>
          <w:sz w:val="32"/>
          <w:szCs w:val="32"/>
          <w:u w:val="none"/>
        </w:rPr>
      </w:pPr>
      <w:r>
        <w:rPr>
          <w:rFonts w:hint="default" w:ascii="仿宋" w:hAnsi="仿宋" w:eastAsia="仿宋" w:cs="仿宋"/>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center"/>
        <w:rPr>
          <w:rFonts w:hint="default" w:ascii="仿宋" w:hAnsi="仿宋" w:eastAsia="仿宋" w:cs="仿宋"/>
          <w:i w:val="0"/>
          <w:caps w:val="0"/>
          <w:color w:val="484848"/>
          <w:spacing w:val="0"/>
          <w:sz w:val="32"/>
          <w:szCs w:val="32"/>
          <w:u w:val="none"/>
        </w:rPr>
      </w:pPr>
      <w:r>
        <w:rPr>
          <w:rStyle w:val="4"/>
          <w:rFonts w:hint="default" w:ascii="微软雅黑" w:hAnsi="微软雅黑" w:eastAsia="微软雅黑" w:cs="微软雅黑"/>
          <w:i w:val="0"/>
          <w:caps w:val="0"/>
          <w:color w:val="484848"/>
          <w:spacing w:val="0"/>
          <w:sz w:val="44"/>
          <w:szCs w:val="44"/>
          <w:u w:val="none"/>
          <w:bdr w:val="none" w:color="auto" w:sz="0" w:space="0"/>
        </w:rPr>
        <w:t>针对不同人群的心理危机干预要点 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both"/>
        <w:rPr>
          <w:rFonts w:hint="default" w:ascii="仿宋" w:hAnsi="仿宋" w:eastAsia="仿宋" w:cs="仿宋"/>
          <w:i w:val="0"/>
          <w:caps w:val="0"/>
          <w:color w:val="484848"/>
          <w:spacing w:val="0"/>
          <w:sz w:val="32"/>
          <w:szCs w:val="32"/>
          <w:u w:val="none"/>
        </w:rPr>
      </w:pPr>
      <w:r>
        <w:rPr>
          <w:rFonts w:hint="default" w:ascii="仿宋" w:hAnsi="仿宋" w:eastAsia="仿宋" w:cs="仿宋"/>
          <w:i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both"/>
        <w:rPr>
          <w:rFonts w:hint="default" w:ascii="仿宋" w:hAnsi="仿宋" w:eastAsia="仿宋" w:cs="仿宋"/>
          <w:i w:val="0"/>
          <w:caps w:val="0"/>
          <w:color w:val="484848"/>
          <w:spacing w:val="0"/>
          <w:sz w:val="32"/>
          <w:szCs w:val="32"/>
          <w:u w:val="none"/>
        </w:rPr>
      </w:pPr>
      <w:r>
        <w:rPr>
          <w:rFonts w:hint="default" w:ascii="黑体" w:hAnsi="宋体" w:eastAsia="黑体" w:cs="黑体"/>
          <w:i w:val="0"/>
          <w:caps w:val="0"/>
          <w:color w:val="484848"/>
          <w:spacing w:val="0"/>
          <w:sz w:val="32"/>
          <w:szCs w:val="32"/>
          <w:u w:val="none"/>
          <w:bdr w:val="none" w:color="auto" w:sz="0" w:space="0"/>
        </w:rPr>
        <w:t>　　一、确诊患者</w:t>
      </w:r>
      <w:r>
        <w:rPr>
          <w:rFonts w:hint="default" w:ascii="黑体" w:hAnsi="宋体" w:eastAsia="黑体" w:cs="黑体"/>
          <w:i w:val="0"/>
          <w:caps w:val="0"/>
          <w:color w:val="484848"/>
          <w:spacing w:val="0"/>
          <w:sz w:val="32"/>
          <w:szCs w:val="32"/>
          <w:u w:val="none"/>
          <w:bdr w:val="none" w:color="auto" w:sz="0" w:space="0"/>
        </w:rPr>
        <w:br w:type="textWrapping"/>
      </w:r>
      <w:r>
        <w:rPr>
          <w:rFonts w:hint="default" w:ascii="楷体" w:hAnsi="楷体" w:eastAsia="楷体" w:cs="楷体"/>
          <w:i w:val="0"/>
          <w:caps w:val="0"/>
          <w:color w:val="484848"/>
          <w:spacing w:val="0"/>
          <w:sz w:val="32"/>
          <w:szCs w:val="32"/>
          <w:u w:val="none"/>
          <w:bdr w:val="none" w:color="auto" w:sz="0" w:space="0"/>
        </w:rPr>
        <w:t>　　（一）隔离治疗初期。</w:t>
      </w:r>
      <w:r>
        <w:rPr>
          <w:rFonts w:hint="default" w:ascii="楷体" w:hAnsi="楷体" w:eastAsia="楷体" w:cs="楷体"/>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心态：麻木、否认、愤怒、恐惧、焦虑、抑郁、失望、抱怨、失眠或攻击等。</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干预措施：</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1.理解患者出现的情绪反应属于正常的应激反应，作到事先有所准备，不被患者的攻击和悲伤行为所激怒而失去医生的立场，如与患者争吵或过度卷入等。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both"/>
        <w:rPr>
          <w:rFonts w:hint="default" w:ascii="仿宋" w:hAnsi="仿宋" w:eastAsia="仿宋" w:cs="仿宋"/>
          <w:i w:val="0"/>
          <w:caps w:val="0"/>
          <w:color w:val="484848"/>
          <w:spacing w:val="0"/>
          <w:sz w:val="32"/>
          <w:szCs w:val="32"/>
          <w:u w:val="none"/>
        </w:rPr>
      </w:pPr>
      <w:r>
        <w:rPr>
          <w:rFonts w:hint="default" w:ascii="仿宋" w:hAnsi="仿宋" w:eastAsia="仿宋" w:cs="仿宋"/>
          <w:i w:val="0"/>
          <w:caps w:val="0"/>
          <w:color w:val="484848"/>
          <w:spacing w:val="0"/>
          <w:sz w:val="32"/>
          <w:szCs w:val="32"/>
          <w:u w:val="none"/>
          <w:bdr w:val="none" w:color="auto" w:sz="0" w:space="0"/>
        </w:rPr>
        <w:t>　　2.在理解患者的前提下，除药物治疗外应当给予心理危机干预，如及时评估自杀、自伤、攻击风险、正面心理支持、不与患者正面冲突等。必要时请精神科会诊。解释隔离治疗的重要性和必要性，鼓励患者树立积极恢复的信心。</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3.强调隔离手段不仅是为了更好地观察治疗患者，同时是保护亲人和社会安全的方式。解释目前治疗的要点和干预的有效性。</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原则：支持、安慰为主。宽容对待患者，稳定患者情绪，及早评估自杀、自伤、攻击风险。</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楷体" w:hAnsi="楷体" w:eastAsia="楷体" w:cs="楷体"/>
          <w:i w:val="0"/>
          <w:caps w:val="0"/>
          <w:color w:val="484848"/>
          <w:spacing w:val="0"/>
          <w:sz w:val="32"/>
          <w:szCs w:val="32"/>
          <w:u w:val="none"/>
          <w:bdr w:val="none" w:color="auto" w:sz="0" w:space="0"/>
        </w:rPr>
        <w:t>　　（二）隔离治疗期。</w:t>
      </w:r>
      <w:r>
        <w:rPr>
          <w:rFonts w:hint="default" w:ascii="楷体" w:hAnsi="楷体" w:eastAsia="楷体" w:cs="楷体"/>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心态：除上述可能出现的心态以外，还可能出现孤独、或因对疾病的恐惧而不配合、放弃治疗，或对治疗的过度乐观和期望值过高等。</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干预措施：</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1.根据患者能接受的程度，客观如实交代病情和外界疫情，使患者作到心中有数；</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2.协助与外界亲人沟通，转达信息；</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3.积极鼓励患者配合治疗的所有行为；</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4.尽量使环境适宜患者的治疗；</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5.必要时请精神科会诊。</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原则：积极沟通信息、必要时精神科会诊。</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楷体" w:hAnsi="楷体" w:eastAsia="楷体" w:cs="楷体"/>
          <w:i w:val="0"/>
          <w:caps w:val="0"/>
          <w:color w:val="484848"/>
          <w:spacing w:val="0"/>
          <w:sz w:val="32"/>
          <w:szCs w:val="32"/>
          <w:u w:val="none"/>
          <w:bdr w:val="none" w:color="auto" w:sz="0" w:space="0"/>
        </w:rPr>
        <w:t>　　（三）发生呼吸窘迫、极度不安、表达困难的患者。</w:t>
      </w:r>
      <w:r>
        <w:rPr>
          <w:rFonts w:hint="default" w:ascii="楷体" w:hAnsi="楷体" w:eastAsia="楷体" w:cs="楷体"/>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心态：濒死感、恐慌、绝望等。</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干预措施：镇定、安抚的同时，加强原发病的治疗，减轻症状。</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原则：安抚、镇静，注意情感交流，增强治疗信心。</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楷体" w:hAnsi="楷体" w:eastAsia="楷体" w:cs="楷体"/>
          <w:i w:val="0"/>
          <w:caps w:val="0"/>
          <w:color w:val="484848"/>
          <w:spacing w:val="0"/>
          <w:sz w:val="32"/>
          <w:szCs w:val="32"/>
          <w:u w:val="none"/>
          <w:bdr w:val="none" w:color="auto" w:sz="0" w:space="0"/>
        </w:rPr>
        <w:t>　　（四）居家隔离的轻症患者，到医院就诊的发热患者。</w:t>
      </w:r>
      <w:r>
        <w:rPr>
          <w:rFonts w:hint="default" w:ascii="楷体" w:hAnsi="楷体" w:eastAsia="楷体" w:cs="楷体"/>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心态：恐慌、不安、孤独、无助、压抑、抑郁、悲观、愤怒、紧张，被他人疏远躲避的压力、委屈、羞耻感或不重视疾病等。</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干预措施：</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1.协助服务对象了解真实可靠的信息与知识，取信科学和医学权威资料；</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2.鼓励积极配合治疗和隔离措施，健康饮食和作息，多进行读书、听音乐、利用现代通讯手段沟通及其他日常活动；</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3.接纳隔离处境，了解自己的反应，寻找逆境中的积极意义；</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4.寻求应对压力的社会支持：利用现代通讯手段联络亲朋好友、同事等，倾诉感受，保持与社会的沟通，获得支持鼓励；</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5.鼓励使用心理援助热线或在线心理干预等。　　</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原则：健康宣教，鼓励配合、顺应变化。</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黑体" w:hAnsi="宋体" w:eastAsia="黑体" w:cs="黑体"/>
          <w:i w:val="0"/>
          <w:caps w:val="0"/>
          <w:color w:val="484848"/>
          <w:spacing w:val="0"/>
          <w:sz w:val="32"/>
          <w:szCs w:val="32"/>
          <w:u w:val="none"/>
          <w:bdr w:val="none" w:color="auto" w:sz="0" w:space="0"/>
        </w:rPr>
        <w:t>　　二、疑似患者</w:t>
      </w:r>
      <w:r>
        <w:rPr>
          <w:rFonts w:hint="default" w:ascii="黑体" w:hAnsi="宋体" w:eastAsia="黑体" w:cs="黑体"/>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心态：侥幸心理、躲避治疗、怕被歧视，或焦躁、过度求治、频繁转院等。</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干预措施：</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1.政策宣教、密切观察、及早求治；</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2.为人为己采用必要的保护措施；</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3.服从大局安排，按照规定报告个人情况；</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4.使用减压行为、减少应激。</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原则：及时宣教、正确防护、服从大局、减少压力。</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黑体" w:hAnsi="宋体" w:eastAsia="黑体" w:cs="黑体"/>
          <w:i w:val="0"/>
          <w:caps w:val="0"/>
          <w:color w:val="484848"/>
          <w:spacing w:val="0"/>
          <w:sz w:val="32"/>
          <w:szCs w:val="32"/>
          <w:u w:val="none"/>
          <w:bdr w:val="none" w:color="auto" w:sz="0" w:space="0"/>
        </w:rPr>
        <w:t>　　三、医护及相关人员</w:t>
      </w:r>
      <w:r>
        <w:rPr>
          <w:rFonts w:hint="default" w:ascii="黑体" w:hAnsi="宋体" w:eastAsia="黑体" w:cs="黑体"/>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心态：过度疲劳和紧张，甚至耗竭，焦虑不安、失眠、抑郁、悲伤、委屈、无助、压抑、面对患者死亡挫败或自责。担心被感染、担心家人、害怕家人担心自己。过度亢奋，拒绝合理的休息，不能很好地保证自己的健康等。</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干预措施：</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1.参与救援前进行心理危机干预培训，了解应激反应，学习应对应激、调控情绪的方法。进行预防性晤谈，公开讨论内心感受；支持和安慰；资源动员；帮助当事人在心理上对应激有所准备。</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2.消除一线医务工作者的后顾之忧，安排专人进行后勤保障，隔离区工作人员尽量每月轮换一次。</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3.合理排班，安排适宜的放松和休息，保证充分的睡眠和饮食。尽量安排定点医院一线人员在医院附近住宿。</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4.在可能的情况下尽量保持与家人和外界联络、交流。</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5.如出现失眠、情绪低落、焦虑时，可寻求专业的心理危机干预或心理健康服务，可拨打心理援助热线或进行线上心理服务，有条件的地区可进行面对面心理危机干预。持续2周不缓解且影响工作者，需由精神科进行评估诊治。</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6.如已发生应激症状，应当及时调整工作岗位，寻求专业人员帮助。</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原则：定时轮岗，自我调节，有问题寻求帮助。</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黑体" w:hAnsi="宋体" w:eastAsia="黑体" w:cs="黑体"/>
          <w:i w:val="0"/>
          <w:caps w:val="0"/>
          <w:color w:val="484848"/>
          <w:spacing w:val="0"/>
          <w:sz w:val="32"/>
          <w:szCs w:val="32"/>
          <w:u w:val="none"/>
          <w:bdr w:val="none" w:color="auto" w:sz="0" w:space="0"/>
        </w:rPr>
        <w:t>　　四、与患者密切接触者（家属、同事、朋友等）</w:t>
      </w:r>
      <w:r>
        <w:rPr>
          <w:rFonts w:hint="default" w:ascii="黑体" w:hAnsi="宋体" w:eastAsia="黑体" w:cs="黑体"/>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心态：躲避、不安、等待期的焦虑；或盲目勇敢、拒绝防护和居家观察等。</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干预措施：</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1.政策宣教、鼓励面对现实、配合居家观察；</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2.正确的信息传播和交流，释放紧张情绪。</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原则：宣教、安慰、鼓励借助网络交流。</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黑体" w:hAnsi="宋体" w:eastAsia="黑体" w:cs="黑体"/>
          <w:i w:val="0"/>
          <w:caps w:val="0"/>
          <w:color w:val="484848"/>
          <w:spacing w:val="0"/>
          <w:sz w:val="32"/>
          <w:szCs w:val="32"/>
          <w:u w:val="none"/>
          <w:bdr w:val="none" w:color="auto" w:sz="0" w:space="0"/>
        </w:rPr>
        <w:t>　　五、不愿公开就医的人群</w:t>
      </w:r>
      <w:r>
        <w:rPr>
          <w:rFonts w:hint="default" w:ascii="黑体" w:hAnsi="宋体" w:eastAsia="黑体" w:cs="黑体"/>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心态：怕被误诊和隔离、缺乏认识、回避、忽视、焦躁等。</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干预措施：</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1.知识宣教，消除恐惧；</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2.及早就诊，利于他人；</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3.抛除耻感，科学防护；</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原则：解释劝导，不批评，支持就医行为。</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黑体" w:hAnsi="宋体" w:eastAsia="黑体" w:cs="黑体"/>
          <w:i w:val="0"/>
          <w:caps w:val="0"/>
          <w:color w:val="484848"/>
          <w:spacing w:val="0"/>
          <w:sz w:val="32"/>
          <w:szCs w:val="32"/>
          <w:u w:val="none"/>
          <w:bdr w:val="none" w:color="auto" w:sz="0" w:space="0"/>
        </w:rPr>
        <w:t>　　六、易感人群及大众</w:t>
      </w:r>
      <w:r>
        <w:rPr>
          <w:rFonts w:hint="default" w:ascii="黑体" w:hAnsi="宋体" w:eastAsia="黑体" w:cs="黑体"/>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心态：恐慌、不敢出门、盲目消毒、失望、恐惧、易怒、攻击行为和过于乐观、放弃等。</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干预措施：</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1.正确提供信息及有关进一步服务的信息；</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2.交流、适应性行为的指导；</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3.不歧视患病、疑病人群；</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4.提醒注意不健康的应对方式（如饮酒、吸烟等）；</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5.自我识别症状。</w:t>
      </w:r>
      <w:r>
        <w:rPr>
          <w:rFonts w:hint="default" w:ascii="仿宋" w:hAnsi="仿宋" w:eastAsia="仿宋" w:cs="仿宋"/>
          <w:i w:val="0"/>
          <w:caps w:val="0"/>
          <w:color w:val="484848"/>
          <w:spacing w:val="0"/>
          <w:sz w:val="32"/>
          <w:szCs w:val="32"/>
          <w:u w:val="none"/>
          <w:bdr w:val="none" w:color="auto" w:sz="0" w:space="0"/>
        </w:rPr>
        <w:br w:type="textWrapping"/>
      </w:r>
      <w:r>
        <w:rPr>
          <w:rFonts w:hint="default" w:ascii="仿宋" w:hAnsi="仿宋" w:eastAsia="仿宋" w:cs="仿宋"/>
          <w:i w:val="0"/>
          <w:caps w:val="0"/>
          <w:color w:val="484848"/>
          <w:spacing w:val="0"/>
          <w:sz w:val="32"/>
          <w:szCs w:val="32"/>
          <w:u w:val="none"/>
          <w:bdr w:val="none" w:color="auto" w:sz="0" w:space="0"/>
        </w:rPr>
        <w:t>　　原则：健康宣教，指导积极应对，消除恐惧，科学防范。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both"/>
        <w:rPr>
          <w:rFonts w:hint="default" w:ascii="仿宋" w:hAnsi="仿宋" w:eastAsia="仿宋" w:cs="仿宋"/>
          <w:i w:val="0"/>
          <w:caps w:val="0"/>
          <w:color w:val="484848"/>
          <w:spacing w:val="0"/>
          <w:sz w:val="32"/>
          <w:szCs w:val="32"/>
          <w:u w:val="none"/>
        </w:rPr>
      </w:pPr>
      <w:r>
        <w:rPr>
          <w:rFonts w:hint="default" w:ascii="仿宋" w:hAnsi="仿宋" w:eastAsia="仿宋" w:cs="仿宋"/>
          <w:i w:val="0"/>
          <w:caps w:val="0"/>
          <w:color w:val="484848"/>
          <w:spacing w:val="0"/>
          <w:sz w:val="32"/>
          <w:szCs w:val="32"/>
          <w:u w:val="none"/>
          <w:bdr w:val="none" w:color="auto" w:sz="0" w:space="0"/>
        </w:rPr>
        <w:t> </w:t>
      </w:r>
    </w:p>
    <w:p>
      <w:pPr>
        <w:spacing w:line="580" w:lineRule="exact"/>
        <w:jc w:val="center"/>
        <w:rPr>
          <w:rFonts w:ascii="Times New Roman" w:hAnsi="Times New Roman" w:eastAsia="方正小标宋简体"/>
          <w:sz w:val="44"/>
          <w:szCs w:val="44"/>
          <w:lang w:val="en-US" w:eastAsia="zh-CN"/>
        </w:rPr>
      </w:pPr>
    </w:p>
    <w:p>
      <w:pPr>
        <w:spacing w:line="580" w:lineRule="exact"/>
        <w:jc w:val="center"/>
        <w:rPr>
          <w:rFonts w:ascii="Times New Roman" w:hAnsi="Times New Roman" w:eastAsia="方正小标宋简体"/>
          <w:sz w:val="44"/>
          <w:szCs w:val="4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微软雅黑">
    <w:altName w:val="汉仪旗黑KW"/>
    <w:panose1 w:val="00000000000000000000"/>
    <w:charset w:val="00"/>
    <w:family w:val="auto"/>
    <w:pitch w:val="default"/>
    <w:sig w:usb0="00000000" w:usb1="00000000" w:usb2="00000000" w:usb3="00000000" w:csb0="00000000" w:csb1="00000000"/>
  </w:font>
  <w:font w:name="汉仪旗黑KW">
    <w:panose1 w:val="00020600040101010101"/>
    <w:charset w:val="86"/>
    <w:family w:val="auto"/>
    <w:pitch w:val="default"/>
    <w:sig w:usb0="A00002BF" w:usb1="3ACF7CFA" w:usb2="00000016" w:usb3="00000000" w:csb0="0004009F" w:csb1="DFD70000"/>
  </w:font>
  <w:font w:name="苹方-简">
    <w:panose1 w:val="020B0400000000000000"/>
    <w:charset w:val="86"/>
    <w:family w:val="auto"/>
    <w:pitch w:val="default"/>
    <w:sig w:usb0="A00002FF" w:usb1="7ACFFDFB" w:usb2="00000017" w:usb3="00000000" w:csb0="00040001" w:csb1="00000000"/>
  </w:font>
  <w:font w:name="方正小标宋简体">
    <w:altName w:val="汉仪书宋二KW"/>
    <w:panose1 w:val="00000000000000000000"/>
    <w:charset w:val="00"/>
    <w:family w:val="script"/>
    <w:pitch w:val="default"/>
    <w:sig w:usb0="00000000" w:usb1="00000000" w:usb2="00000010" w:usb3="00000000" w:csb0="00040000" w:csb1="00000000"/>
  </w:font>
  <w:font w:name="仿宋_GB2312">
    <w:altName w:val="汉仪仿宋KW"/>
    <w:panose1 w:val="00000000000000000000"/>
    <w:charset w:val="00"/>
    <w:family w:val="modern"/>
    <w:pitch w:val="default"/>
    <w:sig w:usb0="00000000" w:usb1="00000000" w:usb2="00000010" w:usb3="00000000" w:csb0="00040000" w:csb1="00000000"/>
  </w:font>
  <w:font w:name="黑体">
    <w:altName w:val="汉仪中黑KW"/>
    <w:panose1 w:val="02010609060101010101"/>
    <w:charset w:val="86"/>
    <w:family w:val="modern"/>
    <w:pitch w:val="default"/>
    <w:sig w:usb0="00000000" w:usb1="00000000" w:usb2="00000016" w:usb3="00000000" w:csb0="00040001" w:csb1="00000000"/>
  </w:font>
  <w:font w:name="Calibri Light">
    <w:altName w:val="Helvetica Neue"/>
    <w:panose1 w:val="020F0302020204030204"/>
    <w:charset w:val="00"/>
    <w:family w:val="swiss"/>
    <w:pitch w:val="default"/>
    <w:sig w:usb0="00000000" w:usb1="00000000" w:usb2="00000009" w:usb3="00000000" w:csb0="000001FF" w:csb1="00000000"/>
  </w:font>
  <w:font w:name="汉仪仿宋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仿宋">
    <w:altName w:val="汉仪仿宋KW"/>
    <w:panose1 w:val="00000000000000000000"/>
    <w:charset w:val="00"/>
    <w:family w:val="auto"/>
    <w:pitch w:val="default"/>
    <w:sig w:usb0="00000000" w:usb1="00000000" w:usb2="0000000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 w:name="楷体">
    <w:altName w:val="汉仪楷体KW"/>
    <w:panose1 w:val="00000000000000000000"/>
    <w:charset w:val="00"/>
    <w:family w:val="auto"/>
    <w:pitch w:val="default"/>
    <w:sig w:usb0="00000000" w:usb1="00000000" w:usb2="00000000" w:usb3="00000000" w:csb0="00000000" w:csb1="00000000"/>
  </w:font>
  <w:font w:name="汉仪楷体KW">
    <w:panose1 w:val="00020600040101010101"/>
    <w:charset w:val="86"/>
    <w:family w:val="auto"/>
    <w:pitch w:val="default"/>
    <w:sig w:usb0="A00002BF" w:usb1="18EF7CFA" w:usb2="00000016" w:usb3="00000000" w:csb0="00040000" w:csb1="00000000"/>
  </w:font>
  <w:font w:name="儷宋 Pro">
    <w:panose1 w:val="02020300000000000000"/>
    <w:charset w:val="88"/>
    <w:family w:val="auto"/>
    <w:pitch w:val="default"/>
    <w:sig w:usb0="80000001" w:usb1="28091800" w:usb2="00000016"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C7EE0D14"/>
    <w:rsid w:val="C7EE0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Office_1.9.1.2994_F1E327BC-269C-435d-A152-05C5408002CA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2020-01-31T13:07:00Z</dcterms:created>
  <dc:creator>fuchunlin</dc:creator>
  <cp:lastModifiedBy>fuchunlin</cp:lastModifiedBy>
  <dcterms:modified xsi:type="dcterms:W3CDTF">2020-01-31T13:09:54Z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ies>
</file>