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2C" w:rsidRDefault="00340B2C" w:rsidP="00340B2C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/>
        </w:rPr>
        <w:t xml:space="preserve">附件 1 </w:t>
      </w:r>
    </w:p>
    <w:p w:rsidR="00340B2C" w:rsidRDefault="00340B2C" w:rsidP="00340B2C">
      <w:pPr>
        <w:spacing w:line="32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附表--1  心理高危学生汇总表</w:t>
      </w:r>
    </w:p>
    <w:p w:rsidR="00340B2C" w:rsidRDefault="00340B2C" w:rsidP="00340B2C">
      <w:pPr>
        <w:spacing w:line="32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（宁波市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鄞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州区）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0"/>
        <w:gridCol w:w="2307"/>
        <w:gridCol w:w="1926"/>
        <w:gridCol w:w="2517"/>
      </w:tblGrid>
      <w:tr w:rsidR="00340B2C" w:rsidTr="00D57A24">
        <w:trPr>
          <w:trHeight w:val="660"/>
        </w:trPr>
        <w:tc>
          <w:tcPr>
            <w:tcW w:w="1770" w:type="dxa"/>
            <w:vMerge w:val="restart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市、区</w:t>
            </w: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:rsidR="00340B2C" w:rsidRDefault="00340B2C" w:rsidP="00D57A2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心理高危学生人数</w:t>
            </w:r>
          </w:p>
        </w:tc>
        <w:tc>
          <w:tcPr>
            <w:tcW w:w="2517" w:type="dxa"/>
            <w:vMerge w:val="restart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学校联系人及电话</w:t>
            </w:r>
          </w:p>
        </w:tc>
      </w:tr>
      <w:tr w:rsidR="00340B2C" w:rsidTr="00D57A24">
        <w:trPr>
          <w:trHeight w:val="585"/>
        </w:trPr>
        <w:tc>
          <w:tcPr>
            <w:tcW w:w="1770" w:type="dxa"/>
            <w:vMerge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right w:val="single" w:sz="4" w:space="0" w:color="auto"/>
            </w:tcBorders>
          </w:tcPr>
          <w:p w:rsidR="00340B2C" w:rsidRDefault="00340B2C" w:rsidP="00D57A2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二类危机人数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340B2C" w:rsidRDefault="00340B2C" w:rsidP="00D57A2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三类危机人数</w:t>
            </w:r>
          </w:p>
        </w:tc>
        <w:tc>
          <w:tcPr>
            <w:tcW w:w="2517" w:type="dxa"/>
            <w:vMerge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40B2C" w:rsidTr="00D57A24">
        <w:tc>
          <w:tcPr>
            <w:tcW w:w="1770" w:type="dxa"/>
          </w:tcPr>
          <w:p w:rsidR="00340B2C" w:rsidRDefault="00340B2C" w:rsidP="00D57A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宁波市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鄞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州区</w:t>
            </w: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340B2C" w:rsidRDefault="00340B2C" w:rsidP="00D57A24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340B2C" w:rsidRDefault="00340B2C" w:rsidP="00D57A24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2517" w:type="dxa"/>
          </w:tcPr>
          <w:p w:rsidR="00340B2C" w:rsidRDefault="00340B2C" w:rsidP="00D57A2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340B2C" w:rsidRDefault="00340B2C" w:rsidP="00340B2C">
      <w:pPr>
        <w:spacing w:line="320" w:lineRule="exact"/>
        <w:rPr>
          <w:rFonts w:ascii="仿宋" w:eastAsia="仿宋" w:hAnsi="仿宋"/>
          <w:sz w:val="28"/>
          <w:szCs w:val="28"/>
        </w:rPr>
      </w:pPr>
    </w:p>
    <w:p w:rsidR="00340B2C" w:rsidRDefault="00340B2C" w:rsidP="00340B2C">
      <w:pPr>
        <w:spacing w:line="320" w:lineRule="exact"/>
        <w:rPr>
          <w:rFonts w:ascii="仿宋" w:eastAsia="仿宋" w:hAnsi="仿宋"/>
          <w:sz w:val="28"/>
          <w:szCs w:val="28"/>
        </w:rPr>
      </w:pPr>
    </w:p>
    <w:p w:rsidR="00340B2C" w:rsidRDefault="00340B2C" w:rsidP="00340B2C">
      <w:pPr>
        <w:spacing w:line="32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附表--2  心理高危学生名单</w:t>
      </w:r>
    </w:p>
    <w:p w:rsidR="00340B2C" w:rsidRDefault="00340B2C" w:rsidP="00340B2C">
      <w:pPr>
        <w:spacing w:line="32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鄞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州区）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010"/>
        <w:gridCol w:w="736"/>
        <w:gridCol w:w="1514"/>
        <w:gridCol w:w="1772"/>
        <w:gridCol w:w="1473"/>
        <w:gridCol w:w="1343"/>
      </w:tblGrid>
      <w:tr w:rsidR="00340B2C" w:rsidTr="00D57A24">
        <w:tc>
          <w:tcPr>
            <w:tcW w:w="674" w:type="dxa"/>
          </w:tcPr>
          <w:p w:rsidR="00340B2C" w:rsidRDefault="00340B2C" w:rsidP="00D57A2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010" w:type="dxa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736" w:type="dxa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年级班级</w:t>
            </w:r>
          </w:p>
        </w:tc>
        <w:tc>
          <w:tcPr>
            <w:tcW w:w="1514" w:type="dxa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学校</w:t>
            </w:r>
          </w:p>
        </w:tc>
        <w:tc>
          <w:tcPr>
            <w:tcW w:w="1772" w:type="dxa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危机类别</w:t>
            </w:r>
          </w:p>
        </w:tc>
        <w:tc>
          <w:tcPr>
            <w:tcW w:w="1473" w:type="dxa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是否已制定干预方案</w:t>
            </w:r>
          </w:p>
        </w:tc>
        <w:tc>
          <w:tcPr>
            <w:tcW w:w="1343" w:type="dxa"/>
          </w:tcPr>
          <w:p w:rsidR="00340B2C" w:rsidRDefault="00340B2C" w:rsidP="00D57A2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学校联系人及电话</w:t>
            </w:r>
          </w:p>
        </w:tc>
      </w:tr>
      <w:tr w:rsidR="00340B2C" w:rsidTr="00D57A24">
        <w:tc>
          <w:tcPr>
            <w:tcW w:w="674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10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二类</w:t>
            </w:r>
          </w:p>
        </w:tc>
        <w:tc>
          <w:tcPr>
            <w:tcW w:w="1473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</w:p>
        </w:tc>
        <w:tc>
          <w:tcPr>
            <w:tcW w:w="1343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40B2C" w:rsidTr="00D57A24">
        <w:tc>
          <w:tcPr>
            <w:tcW w:w="674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10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三类</w:t>
            </w:r>
          </w:p>
        </w:tc>
        <w:tc>
          <w:tcPr>
            <w:tcW w:w="1473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</w:p>
        </w:tc>
        <w:tc>
          <w:tcPr>
            <w:tcW w:w="1343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40B2C" w:rsidTr="00D57A24">
        <w:tc>
          <w:tcPr>
            <w:tcW w:w="674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10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2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3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43" w:type="dxa"/>
          </w:tcPr>
          <w:p w:rsidR="00340B2C" w:rsidRDefault="00340B2C" w:rsidP="00D57A24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340B2C" w:rsidRDefault="00340B2C" w:rsidP="00340B2C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/>
        </w:rPr>
      </w:pPr>
    </w:p>
    <w:p w:rsidR="00340B2C" w:rsidRDefault="00340B2C" w:rsidP="00340B2C">
      <w:pPr>
        <w:spacing w:line="32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附表--3  心理高危学生干预方案</w:t>
      </w:r>
    </w:p>
    <w:p w:rsidR="00340B2C" w:rsidRDefault="00340B2C" w:rsidP="00340B2C">
      <w:pPr>
        <w:spacing w:line="320" w:lineRule="exact"/>
        <w:ind w:right="160" w:firstLineChars="50" w:firstLine="120"/>
        <w:jc w:val="left"/>
        <w:rPr>
          <w:rFonts w:ascii="微软雅黑" w:eastAsia="微软雅黑" w:hAnsi="微软雅黑"/>
          <w:b/>
          <w:color w:val="002060"/>
          <w:sz w:val="24"/>
        </w:rPr>
      </w:pPr>
      <w:r>
        <w:rPr>
          <w:rFonts w:ascii="微软雅黑" w:eastAsia="微软雅黑" w:hAnsi="微软雅黑" w:hint="eastAsia"/>
          <w:b/>
          <w:color w:val="002060"/>
          <w:sz w:val="24"/>
        </w:rPr>
        <w:t>宁波市</w:t>
      </w:r>
      <w:proofErr w:type="gramStart"/>
      <w:r>
        <w:rPr>
          <w:rFonts w:ascii="微软雅黑" w:eastAsia="微软雅黑" w:hAnsi="微软雅黑" w:hint="eastAsia"/>
          <w:b/>
          <w:color w:val="002060"/>
          <w:sz w:val="24"/>
        </w:rPr>
        <w:t>鄞</w:t>
      </w:r>
      <w:proofErr w:type="gramEnd"/>
      <w:r>
        <w:rPr>
          <w:rFonts w:ascii="微软雅黑" w:eastAsia="微软雅黑" w:hAnsi="微软雅黑" w:hint="eastAsia"/>
          <w:b/>
          <w:color w:val="002060"/>
          <w:sz w:val="24"/>
        </w:rPr>
        <w:t xml:space="preserve">州区   </w:t>
      </w:r>
      <w:r>
        <w:rPr>
          <w:rFonts w:ascii="宋体" w:hAnsi="宋体" w:hint="eastAsia"/>
          <w:color w:val="002060"/>
          <w:szCs w:val="21"/>
        </w:rPr>
        <w:t xml:space="preserve">中学                      </w:t>
      </w:r>
      <w:r>
        <w:rPr>
          <w:rFonts w:ascii="微软雅黑" w:eastAsia="微软雅黑" w:hAnsi="微软雅黑" w:hint="eastAsia"/>
          <w:b/>
          <w:color w:val="002060"/>
          <w:sz w:val="24"/>
        </w:rPr>
        <w:t>心理高危学生干预方案----NO.1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3"/>
        <w:gridCol w:w="1000"/>
        <w:gridCol w:w="254"/>
        <w:gridCol w:w="597"/>
        <w:gridCol w:w="562"/>
        <w:gridCol w:w="1281"/>
        <w:gridCol w:w="567"/>
        <w:gridCol w:w="283"/>
        <w:gridCol w:w="677"/>
        <w:gridCol w:w="1747"/>
      </w:tblGrid>
      <w:tr w:rsidR="00340B2C" w:rsidTr="00D57A24">
        <w:trPr>
          <w:trHeight w:val="268"/>
        </w:trPr>
        <w:tc>
          <w:tcPr>
            <w:tcW w:w="1943" w:type="dxa"/>
            <w:tcBorders>
              <w:bottom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eastAsia="宋体" w:hAnsi="宋体" w:cs="宋体"/>
                <w:b/>
                <w:color w:val="002060"/>
                <w:spacing w:val="-2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pacing w:val="-20"/>
                <w:szCs w:val="21"/>
                <w:lang/>
              </w:rPr>
              <w:t>姓名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pacing w:val="-20"/>
                <w:szCs w:val="21"/>
                <w:lang/>
              </w:rPr>
              <w:t>学校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pacing w:val="-20"/>
                <w:szCs w:val="21"/>
                <w:lang/>
              </w:rPr>
              <w:t>班级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 xml:space="preserve"> </w:t>
            </w:r>
          </w:p>
        </w:tc>
      </w:tr>
      <w:tr w:rsidR="00340B2C" w:rsidTr="00D57A24">
        <w:trPr>
          <w:trHeight w:val="221"/>
        </w:trPr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</w:tcPr>
          <w:p w:rsidR="00340B2C" w:rsidRDefault="00340B2C" w:rsidP="00D57A24">
            <w:pPr>
              <w:spacing w:line="320" w:lineRule="exact"/>
              <w:rPr>
                <w:rFonts w:ascii="宋体" w:eastAsia="宋体" w:hAnsi="宋体" w:cs="宋体"/>
                <w:b/>
                <w:color w:val="00206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zCs w:val="21"/>
                <w:lang/>
              </w:rPr>
              <w:t>学生主要心理症状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写死亡日记，抑郁症</w:t>
            </w:r>
          </w:p>
        </w:tc>
      </w:tr>
      <w:tr w:rsidR="00340B2C" w:rsidTr="00D57A24">
        <w:tc>
          <w:tcPr>
            <w:tcW w:w="1943" w:type="dxa"/>
            <w:tcBorders>
              <w:right w:val="single" w:sz="4" w:space="0" w:color="auto"/>
            </w:tcBorders>
          </w:tcPr>
          <w:p w:rsidR="00340B2C" w:rsidRDefault="00340B2C" w:rsidP="00D57A24">
            <w:pPr>
              <w:spacing w:line="320" w:lineRule="exact"/>
              <w:rPr>
                <w:rFonts w:ascii="宋体" w:eastAsia="宋体" w:hAnsi="宋体" w:cs="宋体"/>
                <w:b/>
                <w:color w:val="00206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zCs w:val="21"/>
                <w:lang/>
              </w:rPr>
              <w:t>心理评估结论</w:t>
            </w:r>
          </w:p>
        </w:tc>
        <w:tc>
          <w:tcPr>
            <w:tcW w:w="6968" w:type="dxa"/>
            <w:gridSpan w:val="9"/>
            <w:tcBorders>
              <w:lef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三级危机</w:t>
            </w:r>
          </w:p>
        </w:tc>
      </w:tr>
      <w:tr w:rsidR="00340B2C" w:rsidTr="00D57A24">
        <w:trPr>
          <w:trHeight w:val="3434"/>
        </w:trPr>
        <w:tc>
          <w:tcPr>
            <w:tcW w:w="1943" w:type="dxa"/>
          </w:tcPr>
          <w:p w:rsidR="00340B2C" w:rsidRDefault="00340B2C" w:rsidP="00D57A24">
            <w:pPr>
              <w:spacing w:line="320" w:lineRule="exact"/>
              <w:rPr>
                <w:rFonts w:ascii="宋体" w:eastAsia="宋体" w:hAnsi="宋体" w:cs="宋体"/>
                <w:b/>
                <w:color w:val="00206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zCs w:val="21"/>
                <w:lang/>
              </w:rPr>
              <w:t>干预方案</w:t>
            </w:r>
          </w:p>
        </w:tc>
        <w:tc>
          <w:tcPr>
            <w:tcW w:w="6968" w:type="dxa"/>
            <w:gridSpan w:val="9"/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一、原因分析</w:t>
            </w:r>
          </w:p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1.父母离异。</w:t>
            </w:r>
          </w:p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2.人际交往能力弱。奶奶在家发现死亡日记，随后去医院就诊，确诊为抑郁，已服药。</w:t>
            </w:r>
          </w:p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二、措施</w:t>
            </w:r>
          </w:p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1.转介宁波市心理治疗中心。</w:t>
            </w:r>
          </w:p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2.班主任和心理老师一起组织同桌和周围交往较多同学进行辅导，利用同伴关系进行辅助性引导，心理老师引导其学会并掌握解决危机所需要的技巧，做好学生心理危机过后的心理护理和增强心理调适能力的工作。</w:t>
            </w:r>
          </w:p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3.所有任课老师密切关注学生的课堂上的表现。</w:t>
            </w:r>
          </w:p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>4.指导家长调整家庭教育策略。按时服药。</w:t>
            </w:r>
          </w:p>
        </w:tc>
      </w:tr>
      <w:tr w:rsidR="00340B2C" w:rsidTr="00D57A24">
        <w:tc>
          <w:tcPr>
            <w:tcW w:w="1943" w:type="dxa"/>
          </w:tcPr>
          <w:p w:rsidR="00340B2C" w:rsidRDefault="00340B2C" w:rsidP="00D57A24">
            <w:pPr>
              <w:ind w:right="160"/>
              <w:jc w:val="left"/>
              <w:rPr>
                <w:rFonts w:ascii="宋体" w:eastAsia="宋体" w:hAnsi="宋体" w:cs="宋体"/>
                <w:b/>
                <w:color w:val="002060"/>
                <w:spacing w:val="-2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pacing w:val="-20"/>
                <w:szCs w:val="21"/>
                <w:lang/>
              </w:rPr>
              <w:t>主要责任人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pacing w:val="-20"/>
                <w:szCs w:val="21"/>
                <w:lang/>
              </w:rPr>
              <w:t>电话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spacing w:val="-20"/>
                <w:szCs w:val="21"/>
                <w:lang/>
              </w:rPr>
              <w:t>邮箱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</w:tcBorders>
          </w:tcPr>
          <w:p w:rsidR="00340B2C" w:rsidRDefault="00340B2C" w:rsidP="00D57A24">
            <w:pPr>
              <w:ind w:right="160"/>
              <w:jc w:val="left"/>
              <w:rPr>
                <w:rFonts w:ascii="宋体" w:hAnsi="宋体"/>
                <w:color w:val="002060"/>
                <w:szCs w:val="21"/>
              </w:rPr>
            </w:pPr>
            <w:r>
              <w:rPr>
                <w:rFonts w:ascii="宋体" w:hAnsi="宋体" w:hint="eastAsia"/>
                <w:color w:val="002060"/>
                <w:szCs w:val="21"/>
              </w:rPr>
              <w:t xml:space="preserve"> </w:t>
            </w:r>
          </w:p>
        </w:tc>
      </w:tr>
    </w:tbl>
    <w:p w:rsidR="00340B2C" w:rsidRDefault="00340B2C" w:rsidP="00340B2C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/>
        </w:rPr>
      </w:pPr>
    </w:p>
    <w:p w:rsidR="00340B2C" w:rsidRDefault="00340B2C" w:rsidP="00340B2C">
      <w:pPr>
        <w:widowControl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/>
        </w:rPr>
      </w:pPr>
    </w:p>
    <w:p w:rsidR="005467F8" w:rsidRDefault="005467F8"/>
    <w:sectPr w:rsidR="005467F8" w:rsidSect="0054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87" w:rsidRDefault="00695487" w:rsidP="00340B2C">
      <w:r>
        <w:separator/>
      </w:r>
    </w:p>
  </w:endnote>
  <w:endnote w:type="continuationSeparator" w:id="0">
    <w:p w:rsidR="00695487" w:rsidRDefault="00695487" w:rsidP="0034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87" w:rsidRDefault="00695487" w:rsidP="00340B2C">
      <w:r>
        <w:separator/>
      </w:r>
    </w:p>
  </w:footnote>
  <w:footnote w:type="continuationSeparator" w:id="0">
    <w:p w:rsidR="00695487" w:rsidRDefault="00695487" w:rsidP="0034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B2C"/>
    <w:rsid w:val="00340B2C"/>
    <w:rsid w:val="005467F8"/>
    <w:rsid w:val="0069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B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2</cp:revision>
  <dcterms:created xsi:type="dcterms:W3CDTF">2019-11-05T07:40:00Z</dcterms:created>
  <dcterms:modified xsi:type="dcterms:W3CDTF">2019-11-05T07:40:00Z</dcterms:modified>
</cp:coreProperties>
</file>