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8A" w:rsidRDefault="00391EA0">
      <w:pPr>
        <w:spacing w:line="560" w:lineRule="exact"/>
        <w:jc w:val="center"/>
        <w:rPr>
          <w:rFonts w:ascii="方正小标宋简体" w:eastAsia="方正小标宋简体"/>
          <w:b/>
          <w:color w:val="F79646" w:themeColor="accent6"/>
          <w:sz w:val="44"/>
          <w:szCs w:val="44"/>
        </w:rPr>
      </w:pPr>
      <w:r w:rsidRPr="00310E3D">
        <w:rPr>
          <w:rFonts w:ascii="方正小标宋简体" w:eastAsia="方正小标宋简体" w:hint="eastAsia"/>
          <w:b/>
          <w:sz w:val="44"/>
          <w:szCs w:val="44"/>
        </w:rPr>
        <w:t>借力融媒体，推广大阅读</w:t>
      </w:r>
    </w:p>
    <w:p w:rsidR="0039198A" w:rsidRDefault="00391EA0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宁波市新城第一实验学校</w:t>
      </w:r>
    </w:p>
    <w:p w:rsidR="0039198A" w:rsidRDefault="00391EA0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蔡婷尔</w:t>
      </w:r>
      <w:r>
        <w:rPr>
          <w:rFonts w:ascii="楷体" w:eastAsia="楷体" w:hAnsi="楷体" w:hint="eastAsia"/>
          <w:sz w:val="32"/>
          <w:szCs w:val="32"/>
        </w:rPr>
        <w:t xml:space="preserve">  13757486844</w:t>
      </w:r>
    </w:p>
    <w:p w:rsidR="0039198A" w:rsidRDefault="0039198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摘要</w:t>
      </w: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借助有线电视、线上听书等融媒体平台，打破班级读书会的时空壁垒，将好书推荐和深度阅读的领域，由学校扩充至家庭，乃至社会，打造线上线下同伴互促的</w:t>
      </w:r>
      <w:r w:rsidRPr="00310E3D">
        <w:rPr>
          <w:rFonts w:ascii="仿宋" w:eastAsia="仿宋" w:hAnsi="仿宋" w:hint="eastAsia"/>
          <w:sz w:val="32"/>
          <w:szCs w:val="32"/>
        </w:rPr>
        <w:t>大</w:t>
      </w:r>
      <w:r>
        <w:rPr>
          <w:rFonts w:ascii="仿宋" w:eastAsia="仿宋" w:hAnsi="仿宋" w:hint="eastAsia"/>
          <w:sz w:val="32"/>
          <w:szCs w:val="32"/>
        </w:rPr>
        <w:t>阅读交流模式，从而推动更多学生、家长和教师从“爱读书”、“会读书”，走向“慧读书”。</w:t>
      </w:r>
    </w:p>
    <w:p w:rsidR="0039198A" w:rsidRDefault="0039198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color w:val="F79646" w:themeColor="accent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宁波市新城第一实验学校历来重视学生的课外阅读。在最近一次问卷调查中了解到，</w:t>
      </w:r>
      <w:r>
        <w:rPr>
          <w:rFonts w:ascii="仿宋" w:eastAsia="仿宋" w:hAnsi="仿宋" w:hint="eastAsia"/>
          <w:sz w:val="32"/>
          <w:szCs w:val="32"/>
        </w:rPr>
        <w:t>61.6%</w:t>
      </w:r>
      <w:r>
        <w:rPr>
          <w:rFonts w:ascii="仿宋" w:eastAsia="仿宋" w:hAnsi="仿宋" w:hint="eastAsia"/>
          <w:sz w:val="32"/>
          <w:szCs w:val="32"/>
        </w:rPr>
        <w:t>的小学生更倾向于阅读后与家长、同学交流分享，以丰富阅读体验。为使学校师生、家长拥有更为广阔的阅读天地，我校与宁波华数电视、“皓哥读书”公众号合作，</w:t>
      </w:r>
      <w:r w:rsidRPr="00310E3D">
        <w:rPr>
          <w:rFonts w:ascii="仿宋" w:eastAsia="仿宋" w:hAnsi="仿宋" w:hint="eastAsia"/>
          <w:sz w:val="32"/>
          <w:szCs w:val="32"/>
        </w:rPr>
        <w:t>创设</w:t>
      </w:r>
      <w:r w:rsidRPr="00310E3D">
        <w:rPr>
          <w:rFonts w:ascii="仿宋" w:eastAsia="仿宋" w:hAnsi="仿宋" w:hint="eastAsia"/>
          <w:sz w:val="32"/>
          <w:szCs w:val="32"/>
        </w:rPr>
        <w:t>了“</w:t>
      </w:r>
      <w:r w:rsidRPr="00310E3D">
        <w:rPr>
          <w:rFonts w:ascii="仿宋" w:eastAsia="仿宋" w:hAnsi="仿宋" w:hint="eastAsia"/>
          <w:sz w:val="32"/>
          <w:szCs w:val="32"/>
        </w:rPr>
        <w:t>导读</w:t>
      </w:r>
      <w:r w:rsidRPr="00310E3D">
        <w:rPr>
          <w:rFonts w:ascii="仿宋" w:eastAsia="仿宋" w:hAnsi="仿宋" w:hint="eastAsia"/>
          <w:sz w:val="32"/>
          <w:szCs w:val="32"/>
        </w:rPr>
        <w:t>”、“</w:t>
      </w:r>
      <w:r w:rsidRPr="00310E3D">
        <w:rPr>
          <w:rFonts w:ascii="仿宋" w:eastAsia="仿宋" w:hAnsi="仿宋" w:hint="eastAsia"/>
          <w:sz w:val="32"/>
          <w:szCs w:val="32"/>
        </w:rPr>
        <w:t>享读</w:t>
      </w:r>
      <w:r w:rsidRPr="00310E3D">
        <w:rPr>
          <w:rFonts w:ascii="仿宋" w:eastAsia="仿宋" w:hAnsi="仿宋" w:hint="eastAsia"/>
          <w:sz w:val="32"/>
          <w:szCs w:val="32"/>
        </w:rPr>
        <w:t>”</w:t>
      </w:r>
      <w:r w:rsidRPr="00310E3D">
        <w:rPr>
          <w:rFonts w:ascii="仿宋" w:eastAsia="仿宋" w:hAnsi="仿宋" w:hint="eastAsia"/>
          <w:sz w:val="32"/>
          <w:szCs w:val="32"/>
        </w:rPr>
        <w:t>、“评读”</w:t>
      </w:r>
      <w:r w:rsidRPr="00310E3D">
        <w:rPr>
          <w:rFonts w:ascii="仿宋" w:eastAsia="仿宋" w:hAnsi="仿宋" w:hint="eastAsia"/>
          <w:sz w:val="32"/>
          <w:szCs w:val="32"/>
        </w:rPr>
        <w:t>的融媒体</w:t>
      </w:r>
      <w:r w:rsidRPr="00310E3D">
        <w:rPr>
          <w:rFonts w:ascii="仿宋" w:eastAsia="仿宋" w:hAnsi="仿宋" w:hint="eastAsia"/>
          <w:sz w:val="32"/>
          <w:szCs w:val="32"/>
        </w:rPr>
        <w:t>大</w:t>
      </w:r>
      <w:r w:rsidRPr="00310E3D">
        <w:rPr>
          <w:rFonts w:ascii="仿宋" w:eastAsia="仿宋" w:hAnsi="仿宋" w:hint="eastAsia"/>
          <w:sz w:val="32"/>
          <w:szCs w:val="32"/>
        </w:rPr>
        <w:t>阅读推广模式。</w:t>
      </w:r>
    </w:p>
    <w:p w:rsidR="0039198A" w:rsidRDefault="00391EA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华数模式——</w:t>
      </w:r>
      <w:r w:rsidRPr="00310E3D">
        <w:rPr>
          <w:rFonts w:ascii="仿宋" w:eastAsia="仿宋" w:hAnsi="仿宋" w:hint="eastAsia"/>
          <w:sz w:val="32"/>
          <w:szCs w:val="32"/>
        </w:rPr>
        <w:t>导读促兴趣</w:t>
      </w: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color w:val="F79646" w:themeColor="accent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低段学生以感性思维方式为主，学校老师着重从生命、生存等心理层面，挑选了合适的绘本、桥梁书系列，由阅读指导老师精心设计并录制导读微课，上传到华数平台的学校阅读专栏。学生和家长可以在家里随时点播</w:t>
      </w:r>
      <w:r>
        <w:rPr>
          <w:rFonts w:ascii="仿宋" w:eastAsia="仿宋" w:hAnsi="仿宋" w:hint="eastAsia"/>
          <w:sz w:val="32"/>
          <w:szCs w:val="32"/>
        </w:rPr>
        <w:t>，跟随导读课</w:t>
      </w:r>
      <w:r w:rsidRPr="00310E3D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更为温馨、有效的亲子阅读</w:t>
      </w:r>
      <w:r>
        <w:rPr>
          <w:rFonts w:ascii="仿宋" w:eastAsia="仿宋" w:hAnsi="仿宋" w:hint="eastAsia"/>
          <w:sz w:val="32"/>
          <w:szCs w:val="32"/>
        </w:rPr>
        <w:t>，</w:t>
      </w:r>
      <w:r w:rsidRPr="00310E3D">
        <w:rPr>
          <w:rFonts w:ascii="仿宋" w:eastAsia="仿宋" w:hAnsi="仿宋" w:hint="eastAsia"/>
          <w:sz w:val="32"/>
          <w:szCs w:val="32"/>
        </w:rPr>
        <w:t>激发孩子的阅读兴趣。</w:t>
      </w: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听书模式——</w:t>
      </w:r>
      <w:r>
        <w:rPr>
          <w:rFonts w:ascii="仿宋" w:eastAsia="仿宋" w:hAnsi="仿宋" w:hint="eastAsia"/>
          <w:sz w:val="32"/>
          <w:szCs w:val="32"/>
        </w:rPr>
        <w:t>享读促交流</w:t>
      </w: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中高段学生已经具备了</w:t>
      </w:r>
      <w:r w:rsidRPr="00310E3D">
        <w:rPr>
          <w:rFonts w:ascii="仿宋" w:eastAsia="仿宋" w:hAnsi="仿宋" w:hint="eastAsia"/>
          <w:sz w:val="32"/>
          <w:szCs w:val="32"/>
        </w:rPr>
        <w:t>自我</w:t>
      </w:r>
      <w:r>
        <w:rPr>
          <w:rFonts w:ascii="仿宋" w:eastAsia="仿宋" w:hAnsi="仿宋" w:hint="eastAsia"/>
          <w:sz w:val="32"/>
          <w:szCs w:val="32"/>
        </w:rPr>
        <w:t>的阅读体验，在班级集体推荐的基础上，</w:t>
      </w:r>
      <w:r w:rsidRPr="00310E3D">
        <w:rPr>
          <w:rFonts w:ascii="仿宋" w:eastAsia="仿宋" w:hAnsi="仿宋" w:hint="eastAsia"/>
          <w:sz w:val="32"/>
          <w:szCs w:val="32"/>
        </w:rPr>
        <w:t>将同学们对于经典</w:t>
      </w:r>
      <w:r w:rsidRPr="00310E3D">
        <w:rPr>
          <w:rFonts w:ascii="仿宋" w:eastAsia="仿宋" w:hAnsi="仿宋" w:hint="eastAsia"/>
          <w:sz w:val="32"/>
          <w:szCs w:val="32"/>
        </w:rPr>
        <w:t>著作</w:t>
      </w:r>
      <w:r w:rsidRPr="00310E3D">
        <w:rPr>
          <w:rFonts w:ascii="仿宋" w:eastAsia="仿宋" w:hAnsi="仿宋" w:hint="eastAsia"/>
          <w:sz w:val="32"/>
          <w:szCs w:val="32"/>
        </w:rPr>
        <w:t>的主题介绍</w:t>
      </w:r>
      <w:r>
        <w:rPr>
          <w:rFonts w:ascii="仿宋" w:eastAsia="仿宋" w:hAnsi="仿宋" w:hint="eastAsia"/>
          <w:sz w:val="32"/>
          <w:szCs w:val="32"/>
        </w:rPr>
        <w:t>、片段朗读和读后感汇成一个阅读体系，在“皓哥读书”听书平台上推送，让更多的同龄人分享阅读感悟。</w:t>
      </w:r>
    </w:p>
    <w:p w:rsidR="0039198A" w:rsidRPr="00310E3D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互动模式——</w:t>
      </w:r>
      <w:r w:rsidRPr="00310E3D">
        <w:rPr>
          <w:rFonts w:ascii="仿宋" w:eastAsia="仿宋" w:hAnsi="仿宋" w:hint="eastAsia"/>
          <w:sz w:val="32"/>
          <w:szCs w:val="32"/>
        </w:rPr>
        <w:t>评读促成长</w:t>
      </w:r>
    </w:p>
    <w:p w:rsidR="0039198A" w:rsidRPr="00310E3D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310E3D">
        <w:rPr>
          <w:rFonts w:ascii="仿宋" w:eastAsia="仿宋" w:hAnsi="仿宋" w:hint="eastAsia"/>
          <w:sz w:val="32"/>
          <w:szCs w:val="32"/>
        </w:rPr>
        <w:t>全体家长共读一本家庭教育类著作</w:t>
      </w:r>
      <w:r w:rsidRPr="00310E3D">
        <w:rPr>
          <w:rFonts w:ascii="仿宋" w:eastAsia="仿宋" w:hAnsi="仿宋"/>
          <w:sz w:val="32"/>
          <w:szCs w:val="32"/>
        </w:rPr>
        <w:t>，</w:t>
      </w:r>
      <w:r w:rsidRPr="00310E3D">
        <w:rPr>
          <w:rFonts w:ascii="仿宋" w:eastAsia="仿宋" w:hAnsi="仿宋" w:hint="eastAsia"/>
          <w:sz w:val="32"/>
          <w:szCs w:val="32"/>
        </w:rPr>
        <w:t>邀请</w:t>
      </w:r>
      <w:r w:rsidRPr="00310E3D">
        <w:rPr>
          <w:rFonts w:ascii="仿宋" w:eastAsia="仿宋" w:hAnsi="仿宋"/>
          <w:sz w:val="32"/>
          <w:szCs w:val="32"/>
        </w:rPr>
        <w:t>家长在学校公众号上做详细的解读。</w:t>
      </w:r>
      <w:r w:rsidRPr="00310E3D">
        <w:rPr>
          <w:rFonts w:ascii="仿宋" w:eastAsia="仿宋" w:hAnsi="仿宋" w:hint="eastAsia"/>
          <w:sz w:val="32"/>
          <w:szCs w:val="32"/>
        </w:rPr>
        <w:t>激发家长和教师评论、留言、分享、解惑，让公众号评论区成为家庭教育交流平台，共同解决家庭教育难题。</w:t>
      </w:r>
    </w:p>
    <w:bookmarkEnd w:id="0"/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效果亮点</w:t>
      </w:r>
    </w:p>
    <w:p w:rsidR="0039198A" w:rsidRDefault="00391E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融媒体阅读推广模式实施以来，极大地推动了</w:t>
      </w:r>
      <w:r w:rsidR="00BF3114">
        <w:rPr>
          <w:rFonts w:ascii="仿宋" w:eastAsia="仿宋" w:hAnsi="仿宋" w:hint="eastAsia"/>
          <w:sz w:val="32"/>
          <w:szCs w:val="32"/>
        </w:rPr>
        <w:t>广大教师、</w:t>
      </w:r>
      <w:r>
        <w:rPr>
          <w:rFonts w:ascii="仿宋" w:eastAsia="仿宋" w:hAnsi="仿宋" w:hint="eastAsia"/>
          <w:sz w:val="32"/>
          <w:szCs w:val="32"/>
        </w:rPr>
        <w:t>学生和家长分享阅读感悟、学会智慧阅读的进程。听书媒介的“新城陪你读本书”第一期（教师家长版）的点击量已超</w:t>
      </w:r>
      <w:r>
        <w:rPr>
          <w:rFonts w:ascii="仿宋" w:eastAsia="仿宋" w:hAnsi="仿宋" w:hint="eastAsia"/>
          <w:sz w:val="32"/>
          <w:szCs w:val="32"/>
        </w:rPr>
        <w:t>15</w:t>
      </w:r>
      <w:r w:rsidR="00310E3D">
        <w:rPr>
          <w:rFonts w:ascii="仿宋" w:eastAsia="仿宋" w:hAnsi="仿宋" w:hint="eastAsia"/>
          <w:sz w:val="32"/>
          <w:szCs w:val="32"/>
        </w:rPr>
        <w:t>万次，我校学生年均阅读量已达到语文课程</w:t>
      </w:r>
      <w:r>
        <w:rPr>
          <w:rFonts w:ascii="仿宋" w:eastAsia="仿宋" w:hAnsi="仿宋" w:hint="eastAsia"/>
          <w:sz w:val="32"/>
          <w:szCs w:val="32"/>
        </w:rPr>
        <w:t>标</w:t>
      </w:r>
      <w:r w:rsidR="00310E3D">
        <w:rPr>
          <w:rFonts w:ascii="仿宋" w:eastAsia="仿宋" w:hAnsi="仿宋" w:hint="eastAsia"/>
          <w:sz w:val="32"/>
          <w:szCs w:val="32"/>
        </w:rPr>
        <w:t>准</w:t>
      </w:r>
      <w:r>
        <w:rPr>
          <w:rFonts w:ascii="仿宋" w:eastAsia="仿宋" w:hAnsi="仿宋" w:hint="eastAsia"/>
          <w:sz w:val="32"/>
          <w:szCs w:val="32"/>
        </w:rPr>
        <w:t>要求的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倍以上，各年段的学生阅读水平也大有提升。</w:t>
      </w:r>
    </w:p>
    <w:p w:rsidR="0039198A" w:rsidRDefault="0039198A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9198A" w:rsidRDefault="0039198A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39198A" w:rsidSect="00391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A0" w:rsidRDefault="00391EA0" w:rsidP="00BF3114">
      <w:r>
        <w:separator/>
      </w:r>
    </w:p>
  </w:endnote>
  <w:endnote w:type="continuationSeparator" w:id="1">
    <w:p w:rsidR="00391EA0" w:rsidRDefault="00391EA0" w:rsidP="00BF3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A0" w:rsidRDefault="00391EA0" w:rsidP="00BF3114">
      <w:r>
        <w:separator/>
      </w:r>
    </w:p>
  </w:footnote>
  <w:footnote w:type="continuationSeparator" w:id="1">
    <w:p w:rsidR="00391EA0" w:rsidRDefault="00391EA0" w:rsidP="00BF31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906"/>
    <w:rsid w:val="000131D6"/>
    <w:rsid w:val="00031487"/>
    <w:rsid w:val="00044085"/>
    <w:rsid w:val="00086FFB"/>
    <w:rsid w:val="00211B3A"/>
    <w:rsid w:val="0023409E"/>
    <w:rsid w:val="002564E0"/>
    <w:rsid w:val="002B71CB"/>
    <w:rsid w:val="002F26B7"/>
    <w:rsid w:val="00310E3D"/>
    <w:rsid w:val="0039198A"/>
    <w:rsid w:val="00391EA0"/>
    <w:rsid w:val="00400F98"/>
    <w:rsid w:val="004039D2"/>
    <w:rsid w:val="00405ADB"/>
    <w:rsid w:val="004A5DBA"/>
    <w:rsid w:val="004B1741"/>
    <w:rsid w:val="00542906"/>
    <w:rsid w:val="005566C9"/>
    <w:rsid w:val="00566835"/>
    <w:rsid w:val="00573CCB"/>
    <w:rsid w:val="00590DFC"/>
    <w:rsid w:val="005938A3"/>
    <w:rsid w:val="005C2FFF"/>
    <w:rsid w:val="005C773B"/>
    <w:rsid w:val="00695F40"/>
    <w:rsid w:val="00737806"/>
    <w:rsid w:val="007539B0"/>
    <w:rsid w:val="00771C95"/>
    <w:rsid w:val="00776F86"/>
    <w:rsid w:val="00795E62"/>
    <w:rsid w:val="00840B45"/>
    <w:rsid w:val="00841614"/>
    <w:rsid w:val="008A4B0E"/>
    <w:rsid w:val="00973CA1"/>
    <w:rsid w:val="009B109D"/>
    <w:rsid w:val="009C1D58"/>
    <w:rsid w:val="009D35DD"/>
    <w:rsid w:val="00A9788A"/>
    <w:rsid w:val="00B6268B"/>
    <w:rsid w:val="00BB1EC1"/>
    <w:rsid w:val="00BF3114"/>
    <w:rsid w:val="00C36C1F"/>
    <w:rsid w:val="00C42C45"/>
    <w:rsid w:val="00C57897"/>
    <w:rsid w:val="00CB6C11"/>
    <w:rsid w:val="00D14777"/>
    <w:rsid w:val="00D35942"/>
    <w:rsid w:val="00D43785"/>
    <w:rsid w:val="00D44CBF"/>
    <w:rsid w:val="00D543A5"/>
    <w:rsid w:val="00DA16F1"/>
    <w:rsid w:val="00E66515"/>
    <w:rsid w:val="00F03D32"/>
    <w:rsid w:val="00F616BD"/>
    <w:rsid w:val="00F70E73"/>
    <w:rsid w:val="00FB1241"/>
    <w:rsid w:val="72971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98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9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9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39198A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39198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919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6D5D625-5658-41BF-B824-F7BCB6FAE2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2</Pages>
  <Words>116</Words>
  <Characters>664</Characters>
  <Application>Microsoft Office Word</Application>
  <DocSecurity>0</DocSecurity>
  <Lines>5</Lines>
  <Paragraphs>1</Paragraphs>
  <ScaleCrop>false</ScaleCrop>
  <Company>HP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HP061</dc:creator>
  <cp:lastModifiedBy>HP061</cp:lastModifiedBy>
  <cp:revision>35</cp:revision>
  <dcterms:created xsi:type="dcterms:W3CDTF">2020-11-23T04:30:00Z</dcterms:created>
  <dcterms:modified xsi:type="dcterms:W3CDTF">2021-01-08T04:38:00Z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