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E0" w:rsidRDefault="00947FE0" w:rsidP="00947FE0">
      <w:pPr>
        <w:rPr>
          <w:rFonts w:ascii="创艺简标宋" w:eastAsia="创艺简标宋"/>
          <w:color w:val="FF0000"/>
          <w:spacing w:val="160"/>
          <w:w w:val="90"/>
          <w:sz w:val="90"/>
          <w:szCs w:val="90"/>
        </w:rPr>
      </w:pPr>
      <w:r>
        <w:rPr>
          <w:rFonts w:ascii="创艺简标宋" w:eastAsia="创艺简标宋" w:hint="eastAsia"/>
          <w:color w:val="FF0000"/>
          <w:spacing w:val="160"/>
          <w:w w:val="90"/>
          <w:sz w:val="90"/>
          <w:szCs w:val="90"/>
        </w:rPr>
        <w:t>宁波市体育局</w:t>
      </w:r>
    </w:p>
    <w:p w:rsidR="00947FE0" w:rsidRDefault="00947FE0" w:rsidP="00947FE0">
      <w:pPr>
        <w:rPr>
          <w:rFonts w:ascii="创艺简标宋" w:eastAsia="创艺简标宋"/>
          <w:color w:val="FF0000"/>
          <w:spacing w:val="160"/>
          <w:w w:val="90"/>
          <w:sz w:val="90"/>
          <w:szCs w:val="90"/>
        </w:rPr>
      </w:pPr>
      <w:r>
        <w:rPr>
          <w:rFonts w:ascii="创艺简标宋" w:eastAsia="创艺简标宋" w:hint="eastAsia"/>
          <w:color w:val="FF0000"/>
          <w:spacing w:val="160"/>
          <w:w w:val="90"/>
          <w:sz w:val="90"/>
          <w:szCs w:val="90"/>
        </w:rPr>
        <w:t>宁波市教育局</w:t>
      </w:r>
    </w:p>
    <w:p w:rsidR="00947FE0" w:rsidRDefault="007C3D98" w:rsidP="00947FE0">
      <w:pPr>
        <w:rPr>
          <w:rFonts w:ascii="创艺简标宋" w:eastAsia="创艺简标宋"/>
          <w:color w:val="FF0000"/>
          <w:w w:val="55"/>
          <w:sz w:val="90"/>
          <w:szCs w:val="90"/>
        </w:rPr>
      </w:pPr>
      <w:r>
        <w:rPr>
          <w:rFonts w:ascii="创艺简标宋" w:eastAsia="创艺简标宋"/>
          <w:color w:val="FF0000"/>
          <w:sz w:val="90"/>
          <w:szCs w:val="90"/>
        </w:rPr>
        <w:pict>
          <v:shapetype id="_x0000_t202" coordsize="21600,21600" o:spt="202" path="m,l,21600r21600,l21600,xe">
            <v:stroke joinstyle="miter"/>
            <v:path gradientshapeok="t" o:connecttype="rect"/>
          </v:shapetype>
          <v:shape id="文本框 33" o:spid="_x0000_s1027" type="#_x0000_t202" style="position:absolute;left:0;text-align:left;margin-left:351pt;margin-top:15.6pt;width:99pt;height:85.8pt;z-index:251661312" filled="f" stroked="f" strokecolor="white">
            <v:textbox>
              <w:txbxContent>
                <w:p w:rsidR="00947FE0" w:rsidRDefault="00947FE0" w:rsidP="00947FE0">
                  <w:pPr>
                    <w:rPr>
                      <w:rFonts w:ascii="方正小标宋简体" w:eastAsia="方正小标宋简体"/>
                      <w:color w:val="FF0000"/>
                      <w:spacing w:val="60"/>
                      <w:w w:val="80"/>
                      <w:sz w:val="90"/>
                      <w:szCs w:val="90"/>
                    </w:rPr>
                  </w:pPr>
                  <w:r>
                    <w:rPr>
                      <w:rFonts w:ascii="方正小标宋简体" w:eastAsia="方正小标宋简体" w:hint="eastAsia"/>
                      <w:color w:val="FF0000"/>
                      <w:spacing w:val="60"/>
                      <w:w w:val="80"/>
                      <w:sz w:val="90"/>
                      <w:szCs w:val="90"/>
                    </w:rPr>
                    <w:t>文件</w:t>
                  </w:r>
                </w:p>
              </w:txbxContent>
            </v:textbox>
          </v:shape>
        </w:pict>
      </w:r>
      <w:r w:rsidR="00947FE0">
        <w:rPr>
          <w:rFonts w:ascii="创艺简标宋" w:eastAsia="创艺简标宋" w:hint="eastAsia"/>
          <w:color w:val="FF0000"/>
          <w:w w:val="55"/>
          <w:sz w:val="90"/>
          <w:szCs w:val="90"/>
        </w:rPr>
        <w:t>宁波市关心下一代工作委员会</w:t>
      </w:r>
    </w:p>
    <w:p w:rsidR="00947FE0" w:rsidRDefault="00947FE0" w:rsidP="00947FE0">
      <w:pPr>
        <w:rPr>
          <w:rFonts w:ascii="创艺简标宋" w:eastAsia="创艺简标宋"/>
          <w:color w:val="FF0000"/>
          <w:w w:val="80"/>
          <w:sz w:val="90"/>
          <w:szCs w:val="90"/>
        </w:rPr>
      </w:pPr>
      <w:r>
        <w:rPr>
          <w:rFonts w:ascii="创艺简标宋" w:eastAsia="创艺简标宋" w:hint="eastAsia"/>
          <w:color w:val="FF0000"/>
          <w:w w:val="80"/>
          <w:sz w:val="90"/>
          <w:szCs w:val="90"/>
        </w:rPr>
        <w:t>宁波市科学技术协会</w:t>
      </w:r>
    </w:p>
    <w:p w:rsidR="00947FE0" w:rsidRDefault="00947FE0" w:rsidP="00947FE0">
      <w:pPr>
        <w:rPr>
          <w:rFonts w:ascii="创艺简标宋" w:eastAsia="创艺简标宋"/>
          <w:color w:val="FF0000"/>
          <w:spacing w:val="70"/>
          <w:w w:val="90"/>
          <w:sz w:val="90"/>
          <w:szCs w:val="90"/>
        </w:rPr>
      </w:pPr>
      <w:r>
        <w:rPr>
          <w:rFonts w:ascii="创艺简标宋" w:eastAsia="创艺简标宋" w:hint="eastAsia"/>
          <w:color w:val="FF0000"/>
          <w:spacing w:val="70"/>
          <w:w w:val="90"/>
          <w:sz w:val="90"/>
          <w:szCs w:val="90"/>
        </w:rPr>
        <w:t>共青团宁波市委</w:t>
      </w:r>
    </w:p>
    <w:p w:rsidR="00947FE0" w:rsidRDefault="00947FE0" w:rsidP="00947FE0">
      <w:pPr>
        <w:rPr>
          <w:rFonts w:ascii="创艺简标宋" w:eastAsia="创艺简标宋"/>
          <w:color w:val="FF0000"/>
          <w:w w:val="90"/>
          <w:sz w:val="90"/>
          <w:szCs w:val="90"/>
        </w:rPr>
      </w:pPr>
      <w:r>
        <w:rPr>
          <w:rFonts w:ascii="创艺简标宋" w:eastAsia="创艺简标宋" w:hint="eastAsia"/>
          <w:color w:val="FF0000"/>
          <w:w w:val="90"/>
          <w:sz w:val="90"/>
          <w:szCs w:val="90"/>
        </w:rPr>
        <w:t>宁波市妇女联合会</w:t>
      </w:r>
    </w:p>
    <w:p w:rsidR="00947FE0" w:rsidRDefault="00947FE0" w:rsidP="00947FE0">
      <w:pPr>
        <w:rPr>
          <w:rFonts w:eastAsia="仿宋_GB2312"/>
          <w:b/>
          <w:color w:val="000000"/>
          <w:kern w:val="0"/>
          <w:sz w:val="52"/>
        </w:rPr>
      </w:pPr>
    </w:p>
    <w:p w:rsidR="00947FE0" w:rsidRDefault="00947FE0" w:rsidP="00947FE0">
      <w:pPr>
        <w:pStyle w:val="a3"/>
        <w:jc w:val="center"/>
        <w:rPr>
          <w:color w:val="000000"/>
          <w:kern w:val="0"/>
          <w:szCs w:val="32"/>
        </w:rPr>
      </w:pPr>
      <w:r>
        <w:rPr>
          <w:color w:val="000000"/>
          <w:kern w:val="0"/>
          <w:szCs w:val="32"/>
        </w:rPr>
        <w:t>甬体〔</w:t>
      </w:r>
      <w:r>
        <w:rPr>
          <w:rFonts w:hint="eastAsia"/>
          <w:color w:val="000000"/>
          <w:kern w:val="0"/>
          <w:szCs w:val="32"/>
        </w:rPr>
        <w:t>2018</w:t>
      </w:r>
      <w:r>
        <w:rPr>
          <w:color w:val="000000"/>
          <w:kern w:val="0"/>
          <w:szCs w:val="32"/>
        </w:rPr>
        <w:t>〕</w:t>
      </w:r>
      <w:r w:rsidR="00C4467A">
        <w:rPr>
          <w:rFonts w:hint="eastAsia"/>
          <w:color w:val="000000"/>
          <w:kern w:val="0"/>
          <w:szCs w:val="32"/>
        </w:rPr>
        <w:t>12</w:t>
      </w:r>
      <w:r>
        <w:rPr>
          <w:color w:val="000000"/>
          <w:kern w:val="0"/>
          <w:szCs w:val="32"/>
        </w:rPr>
        <w:t>号</w:t>
      </w:r>
    </w:p>
    <w:p w:rsidR="00947FE0" w:rsidRDefault="007C3D98" w:rsidP="00947FE0">
      <w:pPr>
        <w:rPr>
          <w:rFonts w:eastAsia="仿宋_GB2312"/>
          <w:b/>
          <w:color w:val="000000"/>
          <w:kern w:val="0"/>
          <w:sz w:val="52"/>
        </w:rPr>
      </w:pPr>
      <w:r w:rsidRPr="007C3D98">
        <w:rPr>
          <w:rFonts w:eastAsia="仿宋_GB2312"/>
          <w:b/>
          <w:color w:val="000000"/>
          <w:kern w:val="0"/>
          <w:sz w:val="20"/>
        </w:rPr>
        <w:pict>
          <v:line id="直线 32" o:spid="_x0000_s1026" style="position:absolute;left:0;text-align:left;flip:x;z-index:251660288" from="-10.5pt,7.8pt" to="472.5pt,7.8pt" strokecolor="red" strokeweight="2pt"/>
        </w:pict>
      </w:r>
    </w:p>
    <w:p w:rsidR="00947FE0" w:rsidRDefault="00947FE0" w:rsidP="00947FE0">
      <w:pPr>
        <w:spacing w:line="580" w:lineRule="exact"/>
        <w:jc w:val="center"/>
        <w:rPr>
          <w:rFonts w:ascii="创艺简标宋" w:eastAsia="创艺简标宋" w:hAnsi="宋体" w:cs="宋体"/>
          <w:bCs/>
          <w:color w:val="000000"/>
          <w:kern w:val="0"/>
          <w:sz w:val="44"/>
          <w:szCs w:val="44"/>
        </w:rPr>
      </w:pPr>
      <w:r>
        <w:rPr>
          <w:rFonts w:ascii="创艺简标宋" w:eastAsia="创艺简标宋" w:hAnsi="宋体" w:cs="宋体" w:hint="eastAsia"/>
          <w:bCs/>
          <w:color w:val="000000"/>
          <w:kern w:val="0"/>
          <w:sz w:val="44"/>
          <w:szCs w:val="44"/>
        </w:rPr>
        <w:t>关于印发《2018年宁波市青少年科技体育类</w:t>
      </w:r>
    </w:p>
    <w:p w:rsidR="00947FE0" w:rsidRDefault="00947FE0" w:rsidP="00947FE0">
      <w:pPr>
        <w:spacing w:line="580" w:lineRule="exact"/>
        <w:jc w:val="center"/>
        <w:rPr>
          <w:rFonts w:ascii="创艺简标宋" w:eastAsia="创艺简标宋" w:hAnsi="宋体" w:cs="宋体"/>
          <w:bCs/>
          <w:color w:val="000000"/>
          <w:kern w:val="0"/>
          <w:sz w:val="44"/>
          <w:szCs w:val="44"/>
        </w:rPr>
      </w:pPr>
      <w:r>
        <w:rPr>
          <w:rFonts w:ascii="创艺简标宋" w:eastAsia="创艺简标宋" w:hAnsi="宋体" w:cs="宋体" w:hint="eastAsia"/>
          <w:bCs/>
          <w:color w:val="000000"/>
          <w:kern w:val="0"/>
          <w:sz w:val="44"/>
          <w:szCs w:val="44"/>
        </w:rPr>
        <w:t>比赛单项竞赛规程》的通知</w:t>
      </w:r>
    </w:p>
    <w:p w:rsidR="00947FE0" w:rsidRDefault="00947FE0" w:rsidP="00947FE0">
      <w:pPr>
        <w:spacing w:line="580" w:lineRule="exact"/>
        <w:jc w:val="center"/>
        <w:rPr>
          <w:rFonts w:ascii="宋体" w:hAnsi="宋体" w:cs="宋体"/>
          <w:b/>
          <w:bCs/>
          <w:color w:val="000000"/>
          <w:kern w:val="0"/>
          <w:sz w:val="44"/>
          <w:szCs w:val="44"/>
        </w:rPr>
      </w:pPr>
    </w:p>
    <w:p w:rsidR="00947FE0" w:rsidRDefault="00947FE0" w:rsidP="00947FE0">
      <w:pPr>
        <w:pStyle w:val="a3"/>
        <w:spacing w:line="580" w:lineRule="exact"/>
        <w:rPr>
          <w:kern w:val="0"/>
          <w:szCs w:val="32"/>
        </w:rPr>
      </w:pPr>
      <w:r>
        <w:rPr>
          <w:rFonts w:hint="eastAsia"/>
          <w:kern w:val="0"/>
          <w:szCs w:val="32"/>
        </w:rPr>
        <w:t>各区县（市）体育局、教育局、关工委、科协、团委、妇联</w:t>
      </w:r>
      <w:r>
        <w:rPr>
          <w:rFonts w:hint="eastAsia"/>
          <w:szCs w:val="28"/>
        </w:rPr>
        <w:t>，大榭开发区社会发展保障局、国家高新区社会事务管理局、东钱湖旅游度假区社会事务管理局、杭州湾新区教育文体局、梅山管委会休闲旅游产业发展中心，各有关单位：</w:t>
      </w:r>
    </w:p>
    <w:p w:rsidR="00947FE0" w:rsidRDefault="00947FE0" w:rsidP="00947FE0">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为贯彻落实党中央“科教兴国”、“人才强国”、“创新驱动”的战略方针，加快推进</w:t>
      </w:r>
      <w:r>
        <w:rPr>
          <w:rFonts w:ascii="仿宋_GB2312" w:eastAsia="仿宋_GB2312" w:hint="eastAsia"/>
          <w:sz w:val="32"/>
          <w:szCs w:val="32"/>
        </w:rPr>
        <w:t>实施《全民科学素质行动计划纲要实施方案（2016—2020年）》文件精神要求</w:t>
      </w:r>
      <w:r>
        <w:rPr>
          <w:rFonts w:ascii="仿宋_GB2312" w:eastAsia="仿宋_GB2312" w:hint="eastAsia"/>
          <w:kern w:val="0"/>
          <w:sz w:val="32"/>
          <w:szCs w:val="32"/>
        </w:rPr>
        <w:t>，</w:t>
      </w:r>
      <w:r>
        <w:rPr>
          <w:rFonts w:ascii="仿宋_GB2312" w:eastAsia="仿宋_GB2312" w:hint="eastAsia"/>
          <w:sz w:val="32"/>
          <w:szCs w:val="32"/>
        </w:rPr>
        <w:t>着力</w:t>
      </w:r>
      <w:r>
        <w:rPr>
          <w:rFonts w:ascii="仿宋_GB2312" w:eastAsia="仿宋_GB2312" w:hint="eastAsia"/>
          <w:kern w:val="0"/>
          <w:sz w:val="32"/>
          <w:szCs w:val="32"/>
        </w:rPr>
        <w:t>推进开展以科技体育为载体的素质体育教育工作，倡导阳光科技体育校园行，</w:t>
      </w:r>
      <w:r>
        <w:rPr>
          <w:rFonts w:ascii="仿宋_GB2312" w:eastAsia="仿宋_GB2312"/>
          <w:kern w:val="0"/>
          <w:sz w:val="32"/>
          <w:szCs w:val="32"/>
        </w:rPr>
        <w:t>丰富</w:t>
      </w:r>
      <w:r>
        <w:rPr>
          <w:rFonts w:ascii="仿宋_GB2312" w:eastAsia="仿宋_GB2312" w:hint="eastAsia"/>
          <w:kern w:val="0"/>
          <w:sz w:val="32"/>
          <w:szCs w:val="32"/>
        </w:rPr>
        <w:t>青少年学生的健康学习生活</w:t>
      </w:r>
      <w:r>
        <w:rPr>
          <w:rFonts w:ascii="仿宋_GB2312" w:eastAsia="仿宋_GB2312"/>
          <w:kern w:val="0"/>
          <w:sz w:val="32"/>
          <w:szCs w:val="32"/>
        </w:rPr>
        <w:t>，</w:t>
      </w:r>
      <w:r>
        <w:rPr>
          <w:rFonts w:ascii="仿宋_GB2312" w:eastAsia="仿宋_GB2312" w:hint="eastAsia"/>
          <w:kern w:val="0"/>
          <w:sz w:val="32"/>
          <w:szCs w:val="32"/>
        </w:rPr>
        <w:t>培养动手实践能力和科技创新精神，扎实</w:t>
      </w:r>
      <w:r>
        <w:rPr>
          <w:rFonts w:ascii="仿宋_GB2312" w:eastAsia="仿宋_GB2312" w:hint="eastAsia"/>
          <w:sz w:val="32"/>
          <w:szCs w:val="32"/>
        </w:rPr>
        <w:t>推进</w:t>
      </w:r>
      <w:r>
        <w:rPr>
          <w:rFonts w:ascii="仿宋_GB2312" w:eastAsia="仿宋_GB2312" w:hint="eastAsia"/>
          <w:kern w:val="0"/>
          <w:sz w:val="32"/>
          <w:szCs w:val="32"/>
        </w:rPr>
        <w:t>全市</w:t>
      </w:r>
      <w:r>
        <w:rPr>
          <w:rFonts w:ascii="仿宋_GB2312" w:eastAsia="仿宋_GB2312" w:hint="eastAsia"/>
          <w:sz w:val="32"/>
          <w:szCs w:val="32"/>
        </w:rPr>
        <w:t>科技体育的深入开展，促进全市科技体育的持续蓬勃发展</w:t>
      </w:r>
      <w:r>
        <w:rPr>
          <w:rFonts w:ascii="仿宋_GB2312" w:eastAsia="仿宋_GB2312" w:hint="eastAsia"/>
          <w:kern w:val="0"/>
          <w:sz w:val="32"/>
          <w:szCs w:val="32"/>
        </w:rPr>
        <w:t>，并为国家体育总局、教育部、中国科协、共青团中央、全国妇联联合举办的“飞向北京－飞向太空”全国青少年航天航空模型教育竞赛，“驾驭未来”全国青少年车辆模型教育竞赛,“我爱祖国海疆”全国青少年航海模型教育竞赛及2018年浙江省青少年航天、航空、航海、车辆模型、阳光测向、无线电测向、创客（素质）体育机器人等各项比赛做准备。</w:t>
      </w:r>
    </w:p>
    <w:p w:rsidR="00947FE0" w:rsidRDefault="00947FE0" w:rsidP="00947FE0">
      <w:pPr>
        <w:spacing w:line="580" w:lineRule="exact"/>
        <w:ind w:firstLineChars="200" w:firstLine="640"/>
        <w:rPr>
          <w:rFonts w:ascii="仿宋_GB2312" w:eastAsia="仿宋_GB2312"/>
          <w:color w:val="000000"/>
          <w:kern w:val="0"/>
          <w:sz w:val="32"/>
          <w:szCs w:val="32"/>
        </w:rPr>
      </w:pPr>
      <w:r>
        <w:rPr>
          <w:rFonts w:ascii="仿宋_GB2312" w:eastAsia="仿宋_GB2312" w:hint="eastAsia"/>
          <w:kern w:val="0"/>
          <w:sz w:val="32"/>
          <w:szCs w:val="32"/>
        </w:rPr>
        <w:t>现将有关竞赛规程印发给你们，希望各有关单位和部门积极配合，共同做好组织、宣传、指导和组队参赛工作，确保竞赛工作有序进行。根据各单位参赛情况将于2018年12月底前进行优秀组织单位和先进个人评比，今后各项比赛奖状将统一以宁波市青少年科技体育竞赛组委会名义落款盖章。</w:t>
      </w:r>
    </w:p>
    <w:p w:rsidR="00947FE0" w:rsidRDefault="00947FE0" w:rsidP="00947FE0">
      <w:pPr>
        <w:spacing w:line="580" w:lineRule="exact"/>
        <w:ind w:firstLineChars="200" w:firstLine="640"/>
        <w:rPr>
          <w:rFonts w:ascii="仿宋_GB2312" w:eastAsia="仿宋_GB2312"/>
          <w:color w:val="000000"/>
          <w:kern w:val="0"/>
          <w:sz w:val="32"/>
          <w:szCs w:val="32"/>
        </w:rPr>
      </w:pPr>
    </w:p>
    <w:p w:rsidR="00947FE0" w:rsidRDefault="00947FE0" w:rsidP="00947FE0">
      <w:pPr>
        <w:spacing w:line="580" w:lineRule="exact"/>
        <w:ind w:firstLineChars="200" w:firstLine="640"/>
        <w:rPr>
          <w:rFonts w:ascii="仿宋_GB2312" w:eastAsia="仿宋_GB2312" w:hAnsi="宋体"/>
          <w:color w:val="000000"/>
          <w:kern w:val="0"/>
          <w:sz w:val="32"/>
          <w:szCs w:val="32"/>
        </w:rPr>
      </w:pPr>
      <w:r>
        <w:rPr>
          <w:rFonts w:ascii="仿宋_GB2312" w:eastAsia="仿宋_GB2312" w:hint="eastAsia"/>
          <w:color w:val="000000"/>
          <w:kern w:val="0"/>
          <w:sz w:val="32"/>
          <w:szCs w:val="32"/>
        </w:rPr>
        <w:t>附件：</w:t>
      </w:r>
      <w:r>
        <w:rPr>
          <w:rFonts w:ascii="仿宋_GB2312" w:eastAsia="仿宋_GB2312" w:hAnsi="宋体" w:hint="eastAsia"/>
          <w:color w:val="000000"/>
          <w:kern w:val="0"/>
          <w:sz w:val="32"/>
          <w:szCs w:val="32"/>
        </w:rPr>
        <w:t>1.“星箭航天杯”宁波市青少年航天模型锦标赛</w:t>
      </w:r>
    </w:p>
    <w:p w:rsidR="00947FE0" w:rsidRDefault="00947FE0" w:rsidP="00947FE0">
      <w:pPr>
        <w:spacing w:line="580" w:lineRule="exact"/>
        <w:ind w:firstLineChars="600" w:firstLine="192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竞赛规程</w:t>
      </w:r>
    </w:p>
    <w:p w:rsidR="00947FE0" w:rsidRDefault="00947FE0" w:rsidP="00947FE0">
      <w:pPr>
        <w:numPr>
          <w:ilvl w:val="0"/>
          <w:numId w:val="2"/>
        </w:numPr>
        <w:spacing w:line="580" w:lineRule="exact"/>
        <w:ind w:firstLineChars="500" w:firstLine="1600"/>
        <w:rPr>
          <w:rFonts w:ascii="仿宋_GB2312" w:eastAsia="仿宋_GB2312"/>
          <w:color w:val="000000"/>
          <w:kern w:val="0"/>
          <w:sz w:val="32"/>
          <w:szCs w:val="32"/>
        </w:rPr>
      </w:pPr>
      <w:r>
        <w:rPr>
          <w:rFonts w:ascii="仿宋_GB2312" w:eastAsia="仿宋_GB2312" w:hint="eastAsia"/>
          <w:color w:val="000000"/>
          <w:kern w:val="0"/>
          <w:sz w:val="32"/>
          <w:szCs w:val="32"/>
        </w:rPr>
        <w:t xml:space="preserve"> 宁波市青少年静态模型大师赛竞赛规程</w:t>
      </w:r>
    </w:p>
    <w:p w:rsidR="00947FE0" w:rsidRDefault="00947FE0" w:rsidP="00947FE0">
      <w:pPr>
        <w:spacing w:line="58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3.“星箭航空杯”宁波市青少年航空模型锦标赛</w:t>
      </w:r>
    </w:p>
    <w:p w:rsidR="00947FE0" w:rsidRDefault="00947FE0" w:rsidP="00947FE0">
      <w:pPr>
        <w:spacing w:line="580" w:lineRule="exact"/>
        <w:ind w:firstLineChars="600" w:firstLine="1920"/>
        <w:rPr>
          <w:rFonts w:ascii="仿宋_GB2312" w:eastAsia="仿宋_GB2312"/>
          <w:color w:val="000000"/>
          <w:kern w:val="0"/>
          <w:sz w:val="32"/>
          <w:szCs w:val="32"/>
        </w:rPr>
      </w:pPr>
      <w:r>
        <w:rPr>
          <w:rFonts w:ascii="仿宋_GB2312" w:eastAsia="仿宋_GB2312" w:hint="eastAsia"/>
          <w:color w:val="000000"/>
          <w:kern w:val="0"/>
          <w:sz w:val="32"/>
          <w:szCs w:val="32"/>
        </w:rPr>
        <w:lastRenderedPageBreak/>
        <w:t>竞赛规程</w:t>
      </w:r>
    </w:p>
    <w:p w:rsidR="00947FE0" w:rsidRDefault="00947FE0" w:rsidP="00947FE0">
      <w:pPr>
        <w:spacing w:line="580" w:lineRule="exact"/>
        <w:ind w:firstLineChars="500" w:firstLine="1600"/>
        <w:rPr>
          <w:rFonts w:ascii="仿宋_GB2312" w:eastAsia="仿宋_GB2312"/>
          <w:color w:val="000000"/>
          <w:kern w:val="0"/>
          <w:sz w:val="32"/>
          <w:szCs w:val="32"/>
        </w:rPr>
      </w:pPr>
      <w:r>
        <w:rPr>
          <w:rFonts w:ascii="仿宋_GB2312" w:eastAsia="仿宋_GB2312" w:hint="eastAsia"/>
          <w:color w:val="000000"/>
          <w:kern w:val="0"/>
          <w:sz w:val="32"/>
          <w:szCs w:val="32"/>
        </w:rPr>
        <w:t>4. 宁波市幼儿模型制作表演大赛竞赛规程</w:t>
      </w:r>
    </w:p>
    <w:p w:rsidR="00947FE0" w:rsidRDefault="00947FE0" w:rsidP="00947FE0">
      <w:pPr>
        <w:spacing w:line="580" w:lineRule="exact"/>
        <w:ind w:firstLineChars="500" w:firstLine="1600"/>
        <w:rPr>
          <w:rFonts w:ascii="仿宋_GB2312" w:eastAsia="仿宋_GB2312"/>
          <w:color w:val="000000"/>
          <w:kern w:val="0"/>
          <w:sz w:val="32"/>
          <w:szCs w:val="32"/>
        </w:rPr>
      </w:pPr>
      <w:r>
        <w:rPr>
          <w:rFonts w:ascii="仿宋_GB2312" w:eastAsia="仿宋_GB2312" w:hint="eastAsia"/>
          <w:color w:val="000000"/>
          <w:kern w:val="0"/>
          <w:sz w:val="32"/>
          <w:szCs w:val="32"/>
        </w:rPr>
        <w:t>5. 第十二届“同享一片蓝天”宁波市外来务工子弟</w:t>
      </w:r>
    </w:p>
    <w:p w:rsidR="00947FE0" w:rsidRDefault="00947FE0" w:rsidP="00947FE0">
      <w:pPr>
        <w:spacing w:line="580" w:lineRule="exact"/>
        <w:ind w:firstLineChars="600" w:firstLine="1920"/>
        <w:rPr>
          <w:rFonts w:ascii="仿宋_GB2312" w:eastAsia="仿宋_GB2312"/>
          <w:color w:val="000000"/>
          <w:kern w:val="0"/>
          <w:sz w:val="32"/>
          <w:szCs w:val="32"/>
        </w:rPr>
      </w:pPr>
      <w:r>
        <w:rPr>
          <w:rFonts w:ascii="仿宋_GB2312" w:eastAsia="仿宋_GB2312" w:hint="eastAsia"/>
          <w:color w:val="000000"/>
          <w:kern w:val="0"/>
          <w:sz w:val="32"/>
          <w:szCs w:val="32"/>
        </w:rPr>
        <w:t>学校特殊学校航模比赛竞赛规程</w:t>
      </w:r>
    </w:p>
    <w:p w:rsidR="00947FE0" w:rsidRDefault="00947FE0" w:rsidP="00947FE0">
      <w:pPr>
        <w:spacing w:line="580" w:lineRule="exact"/>
        <w:ind w:leftChars="760" w:left="2076" w:hangingChars="150" w:hanging="480"/>
        <w:rPr>
          <w:rFonts w:ascii="仿宋_GB2312" w:eastAsia="仿宋_GB2312"/>
          <w:color w:val="000000"/>
          <w:kern w:val="0"/>
          <w:sz w:val="32"/>
          <w:szCs w:val="32"/>
        </w:rPr>
      </w:pPr>
      <w:r>
        <w:rPr>
          <w:rFonts w:ascii="仿宋_GB2312" w:eastAsia="仿宋_GB2312" w:hint="eastAsia"/>
          <w:color w:val="000000"/>
          <w:kern w:val="0"/>
          <w:sz w:val="32"/>
          <w:szCs w:val="32"/>
        </w:rPr>
        <w:t>6. 宁波市青少年航海模型锦标赛竞赛规程</w:t>
      </w:r>
    </w:p>
    <w:p w:rsidR="00947FE0" w:rsidRDefault="00947FE0" w:rsidP="00947FE0">
      <w:pPr>
        <w:spacing w:line="580" w:lineRule="exact"/>
        <w:ind w:firstLineChars="500" w:firstLine="1600"/>
        <w:rPr>
          <w:rFonts w:ascii="仿宋_GB2312" w:eastAsia="仿宋_GB2312"/>
          <w:color w:val="000000"/>
          <w:kern w:val="0"/>
          <w:sz w:val="32"/>
          <w:szCs w:val="32"/>
        </w:rPr>
      </w:pPr>
      <w:r>
        <w:rPr>
          <w:rFonts w:ascii="仿宋_GB2312" w:eastAsia="仿宋_GB2312" w:hint="eastAsia"/>
          <w:color w:val="000000"/>
          <w:kern w:val="0"/>
          <w:sz w:val="32"/>
          <w:szCs w:val="32"/>
        </w:rPr>
        <w:t>7. 宁波市青少年车辆模型锦标赛竞赛规程</w:t>
      </w:r>
    </w:p>
    <w:p w:rsidR="00947FE0" w:rsidRDefault="00947FE0" w:rsidP="00947FE0">
      <w:pPr>
        <w:spacing w:line="580" w:lineRule="exact"/>
        <w:ind w:leftChars="761" w:left="1918" w:hangingChars="100" w:hanging="320"/>
        <w:rPr>
          <w:rFonts w:ascii="仿宋_GB2312" w:eastAsia="仿宋_GB2312"/>
          <w:color w:val="000000"/>
          <w:kern w:val="0"/>
          <w:sz w:val="32"/>
          <w:szCs w:val="32"/>
        </w:rPr>
      </w:pPr>
      <w:r>
        <w:rPr>
          <w:rFonts w:ascii="仿宋_GB2312" w:eastAsia="仿宋_GB2312" w:hint="eastAsia"/>
          <w:color w:val="000000"/>
          <w:kern w:val="0"/>
          <w:sz w:val="32"/>
          <w:szCs w:val="32"/>
        </w:rPr>
        <w:t>8. 宁波市青少年</w:t>
      </w:r>
      <w:r>
        <w:rPr>
          <w:rFonts w:ascii="仿宋_GB2312" w:eastAsia="仿宋_GB2312" w:hint="eastAsia"/>
          <w:kern w:val="0"/>
          <w:sz w:val="32"/>
          <w:szCs w:val="32"/>
        </w:rPr>
        <w:t>素质体育机器人</w:t>
      </w:r>
      <w:r>
        <w:rPr>
          <w:rFonts w:ascii="仿宋_GB2312" w:eastAsia="仿宋_GB2312" w:hint="eastAsia"/>
          <w:color w:val="000000"/>
          <w:kern w:val="0"/>
          <w:sz w:val="32"/>
          <w:szCs w:val="32"/>
        </w:rPr>
        <w:t>锦标赛竞赛规程</w:t>
      </w:r>
    </w:p>
    <w:p w:rsidR="00947FE0" w:rsidRDefault="00947FE0" w:rsidP="00947FE0">
      <w:pPr>
        <w:spacing w:line="580" w:lineRule="exact"/>
        <w:ind w:leftChars="760" w:left="2076" w:hangingChars="150" w:hanging="480"/>
        <w:rPr>
          <w:rFonts w:ascii="仿宋_GB2312" w:eastAsia="仿宋_GB2312"/>
          <w:color w:val="000000"/>
          <w:kern w:val="0"/>
          <w:sz w:val="32"/>
          <w:szCs w:val="32"/>
        </w:rPr>
      </w:pPr>
      <w:r>
        <w:rPr>
          <w:rFonts w:ascii="仿宋_GB2312" w:eastAsia="仿宋_GB2312" w:hint="eastAsia"/>
          <w:color w:val="000000"/>
          <w:kern w:val="0"/>
          <w:sz w:val="32"/>
          <w:szCs w:val="32"/>
        </w:rPr>
        <w:t>9. 宁波市青少年无线电测向锦标赛竞赛规程</w:t>
      </w:r>
    </w:p>
    <w:p w:rsidR="00947FE0" w:rsidRDefault="00947FE0" w:rsidP="00947FE0">
      <w:pPr>
        <w:spacing w:line="580" w:lineRule="exact"/>
        <w:ind w:leftChars="760" w:left="2076" w:hangingChars="150" w:hanging="480"/>
        <w:rPr>
          <w:rFonts w:ascii="仿宋_GB2312" w:eastAsia="仿宋_GB2312" w:hAnsi="仿宋_GB2312" w:cs="仿宋_GB2312"/>
          <w:color w:val="000000"/>
          <w:kern w:val="0"/>
          <w:sz w:val="32"/>
          <w:szCs w:val="32"/>
        </w:rPr>
      </w:pPr>
      <w:r>
        <w:rPr>
          <w:rFonts w:ascii="仿宋_GB2312" w:eastAsia="仿宋_GB2312" w:hint="eastAsia"/>
          <w:color w:val="000000"/>
          <w:kern w:val="0"/>
          <w:sz w:val="32"/>
          <w:szCs w:val="32"/>
        </w:rPr>
        <w:t>10. 第十二届宁波市纸折飞机大奖赛暨第八届中国</w:t>
      </w:r>
      <w:r>
        <w:rPr>
          <w:rFonts w:ascii="宋体" w:hAnsi="宋体" w:cs="宋体" w:hint="eastAsia"/>
          <w:color w:val="000000"/>
          <w:kern w:val="0"/>
          <w:sz w:val="32"/>
          <w:szCs w:val="32"/>
        </w:rPr>
        <w:t>•</w:t>
      </w:r>
      <w:r>
        <w:rPr>
          <w:rFonts w:ascii="仿宋_GB2312" w:eastAsia="仿宋_GB2312" w:hAnsi="仿宋_GB2312" w:cs="仿宋_GB2312" w:hint="eastAsia"/>
          <w:color w:val="000000"/>
          <w:kern w:val="0"/>
          <w:sz w:val="32"/>
          <w:szCs w:val="32"/>
        </w:rPr>
        <w:t>宁波纸飞机挑战赛</w:t>
      </w:r>
      <w:r>
        <w:rPr>
          <w:rFonts w:ascii="仿宋_GB2312" w:eastAsia="仿宋_GB2312" w:hint="eastAsia"/>
          <w:color w:val="000000"/>
          <w:kern w:val="0"/>
          <w:sz w:val="32"/>
          <w:szCs w:val="32"/>
        </w:rPr>
        <w:t>竞赛规程</w:t>
      </w:r>
    </w:p>
    <w:p w:rsidR="00947FE0" w:rsidRDefault="00947FE0" w:rsidP="00947FE0">
      <w:pPr>
        <w:spacing w:line="58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11. 第十届宁波市科技体育运动会竞赛规程</w:t>
      </w:r>
    </w:p>
    <w:p w:rsidR="00947FE0" w:rsidRDefault="00947FE0" w:rsidP="00947FE0">
      <w:pPr>
        <w:spacing w:line="58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947FE0" w:rsidRDefault="00947FE0" w:rsidP="00947FE0">
      <w:pPr>
        <w:spacing w:line="580" w:lineRule="exact"/>
        <w:rPr>
          <w:rFonts w:ascii="仿宋_GB2312" w:eastAsia="仿宋_GB2312"/>
          <w:color w:val="000000"/>
          <w:kern w:val="0"/>
          <w:sz w:val="32"/>
          <w:szCs w:val="32"/>
        </w:rPr>
      </w:pPr>
    </w:p>
    <w:p w:rsidR="00947FE0" w:rsidRDefault="00947FE0" w:rsidP="00947FE0">
      <w:pPr>
        <w:tabs>
          <w:tab w:val="left" w:pos="5355"/>
        </w:tabs>
        <w:spacing w:line="580" w:lineRule="exact"/>
        <w:ind w:firstLineChars="300" w:firstLine="9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宁波市体育局                宁波市教育局</w:t>
      </w:r>
    </w:p>
    <w:p w:rsidR="00947FE0" w:rsidRDefault="00947FE0" w:rsidP="00947FE0">
      <w:pPr>
        <w:spacing w:line="580" w:lineRule="exact"/>
        <w:rPr>
          <w:rFonts w:ascii="仿宋_GB2312" w:eastAsia="仿宋_GB2312" w:hAnsi="宋体"/>
          <w:color w:val="000000"/>
          <w:kern w:val="0"/>
          <w:sz w:val="32"/>
          <w:szCs w:val="32"/>
        </w:rPr>
      </w:pPr>
    </w:p>
    <w:p w:rsidR="00947FE0" w:rsidRDefault="00947FE0" w:rsidP="00947FE0">
      <w:pPr>
        <w:spacing w:line="580" w:lineRule="exact"/>
        <w:rPr>
          <w:rFonts w:ascii="仿宋_GB2312" w:eastAsia="仿宋_GB2312" w:hAnsi="宋体"/>
          <w:color w:val="000000"/>
          <w:kern w:val="0"/>
          <w:sz w:val="32"/>
          <w:szCs w:val="32"/>
        </w:rPr>
      </w:pPr>
    </w:p>
    <w:p w:rsidR="00947FE0" w:rsidRDefault="00947FE0" w:rsidP="00947FE0">
      <w:pPr>
        <w:spacing w:line="580" w:lineRule="exac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宁波市关心下一代工作委员会     宁波市科学技术协会</w:t>
      </w:r>
    </w:p>
    <w:p w:rsidR="00947FE0" w:rsidRDefault="00947FE0" w:rsidP="00947FE0">
      <w:pPr>
        <w:spacing w:line="580" w:lineRule="exact"/>
        <w:rPr>
          <w:rFonts w:ascii="仿宋_GB2312" w:eastAsia="仿宋_GB2312" w:hAnsi="宋体"/>
          <w:color w:val="000000"/>
          <w:kern w:val="0"/>
          <w:sz w:val="32"/>
          <w:szCs w:val="32"/>
        </w:rPr>
      </w:pPr>
    </w:p>
    <w:p w:rsidR="00947FE0" w:rsidRDefault="00947FE0" w:rsidP="00947FE0">
      <w:pPr>
        <w:spacing w:line="580" w:lineRule="exact"/>
        <w:rPr>
          <w:rFonts w:ascii="仿宋_GB2312" w:eastAsia="仿宋_GB2312" w:hAnsi="宋体"/>
          <w:color w:val="000000"/>
          <w:kern w:val="0"/>
          <w:sz w:val="32"/>
          <w:szCs w:val="32"/>
        </w:rPr>
      </w:pPr>
    </w:p>
    <w:p w:rsidR="00947FE0" w:rsidRDefault="00947FE0" w:rsidP="00947FE0">
      <w:pPr>
        <w:spacing w:line="580" w:lineRule="exact"/>
        <w:ind w:firstLineChars="250" w:firstLine="80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共青团宁波市委             宁波市妇女联合会</w:t>
      </w:r>
    </w:p>
    <w:p w:rsidR="00947FE0" w:rsidRDefault="00947FE0" w:rsidP="00947FE0">
      <w:pPr>
        <w:tabs>
          <w:tab w:val="left" w:pos="7560"/>
        </w:tabs>
        <w:spacing w:line="580" w:lineRule="exac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r>
        <w:rPr>
          <w:rFonts w:ascii="仿宋_GB2312" w:eastAsia="仿宋_GB2312" w:hAnsi="宋体"/>
          <w:color w:val="000000"/>
          <w:kern w:val="0"/>
          <w:sz w:val="32"/>
          <w:szCs w:val="32"/>
        </w:rPr>
        <w:t>201</w:t>
      </w:r>
      <w:r>
        <w:rPr>
          <w:rFonts w:ascii="仿宋_GB2312" w:eastAsia="仿宋_GB2312" w:hAnsi="宋体" w:hint="eastAsia"/>
          <w:color w:val="000000"/>
          <w:kern w:val="0"/>
          <w:sz w:val="32"/>
          <w:szCs w:val="32"/>
        </w:rPr>
        <w:t>8</w:t>
      </w:r>
      <w:r>
        <w:rPr>
          <w:rFonts w:ascii="仿宋_GB2312" w:eastAsia="仿宋_GB2312" w:hAnsi="宋体"/>
          <w:color w:val="000000"/>
          <w:kern w:val="0"/>
          <w:sz w:val="32"/>
          <w:szCs w:val="32"/>
        </w:rPr>
        <w:t>年</w:t>
      </w:r>
      <w:r>
        <w:rPr>
          <w:rFonts w:ascii="仿宋_GB2312" w:eastAsia="仿宋_GB2312" w:hAnsi="宋体" w:hint="eastAsia"/>
          <w:color w:val="000000"/>
          <w:kern w:val="0"/>
          <w:sz w:val="32"/>
          <w:szCs w:val="32"/>
        </w:rPr>
        <w:t>1</w:t>
      </w:r>
      <w:r>
        <w:rPr>
          <w:rFonts w:ascii="仿宋_GB2312" w:eastAsia="仿宋_GB2312" w:hAnsi="宋体"/>
          <w:color w:val="000000"/>
          <w:kern w:val="0"/>
          <w:sz w:val="32"/>
          <w:szCs w:val="32"/>
        </w:rPr>
        <w:t>月</w:t>
      </w:r>
      <w:r>
        <w:rPr>
          <w:rFonts w:ascii="仿宋_GB2312" w:eastAsia="仿宋_GB2312" w:hAnsi="宋体" w:hint="eastAsia"/>
          <w:color w:val="000000"/>
          <w:kern w:val="0"/>
          <w:sz w:val="32"/>
          <w:szCs w:val="32"/>
        </w:rPr>
        <w:t>18</w:t>
      </w:r>
      <w:r>
        <w:rPr>
          <w:rFonts w:ascii="仿宋_GB2312" w:eastAsia="仿宋_GB2312" w:hAnsi="宋体"/>
          <w:color w:val="000000"/>
          <w:kern w:val="0"/>
          <w:sz w:val="32"/>
          <w:szCs w:val="32"/>
        </w:rPr>
        <w:t>日</w:t>
      </w:r>
    </w:p>
    <w:p w:rsidR="00681117" w:rsidRDefault="00681117"/>
    <w:p w:rsidR="00947FE0" w:rsidRDefault="00947FE0"/>
    <w:p w:rsidR="00947FE0" w:rsidRDefault="00947FE0" w:rsidP="00947FE0">
      <w:pPr>
        <w:rPr>
          <w:rFonts w:ascii="黑体" w:eastAsia="黑体" w:hAnsi="黑体"/>
          <w:color w:val="000000"/>
          <w:kern w:val="0"/>
          <w:sz w:val="32"/>
          <w:szCs w:val="32"/>
        </w:rPr>
      </w:pPr>
      <w:r>
        <w:rPr>
          <w:rFonts w:ascii="黑体" w:eastAsia="黑体" w:hAnsi="黑体" w:hint="eastAsia"/>
          <w:color w:val="000000"/>
          <w:kern w:val="0"/>
          <w:sz w:val="32"/>
          <w:szCs w:val="32"/>
        </w:rPr>
        <w:lastRenderedPageBreak/>
        <w:t>附件11</w:t>
      </w:r>
    </w:p>
    <w:p w:rsidR="00947FE0" w:rsidRDefault="00947FE0" w:rsidP="00947FE0">
      <w:pPr>
        <w:jc w:val="center"/>
        <w:rPr>
          <w:rFonts w:ascii="创艺简标宋" w:eastAsia="创艺简标宋" w:hAnsi="宋体"/>
          <w:kern w:val="0"/>
          <w:sz w:val="44"/>
          <w:szCs w:val="44"/>
        </w:rPr>
      </w:pPr>
    </w:p>
    <w:p w:rsidR="00947FE0" w:rsidRDefault="00947FE0" w:rsidP="00947FE0">
      <w:pPr>
        <w:jc w:val="center"/>
        <w:rPr>
          <w:rFonts w:ascii="创艺简标宋" w:eastAsia="创艺简标宋" w:hAnsi="宋体" w:cs="宋体"/>
          <w:bCs/>
          <w:kern w:val="0"/>
          <w:sz w:val="44"/>
          <w:szCs w:val="44"/>
        </w:rPr>
      </w:pPr>
      <w:r>
        <w:rPr>
          <w:rFonts w:ascii="创艺简标宋" w:eastAsia="创艺简标宋" w:hAnsi="宋体" w:cs="宋体" w:hint="eastAsia"/>
          <w:bCs/>
          <w:kern w:val="0"/>
          <w:sz w:val="44"/>
          <w:szCs w:val="44"/>
        </w:rPr>
        <w:t>第十届宁波市科技体育运动会竞赛规程</w:t>
      </w:r>
    </w:p>
    <w:p w:rsidR="00947FE0" w:rsidRDefault="00947FE0" w:rsidP="00947FE0">
      <w:pPr>
        <w:rPr>
          <w:rFonts w:ascii="仿宋_GB2312" w:eastAsia="仿宋_GB2312"/>
          <w:b/>
          <w:color w:val="0000FF"/>
          <w:kern w:val="0"/>
          <w:sz w:val="32"/>
          <w:szCs w:val="32"/>
        </w:rPr>
      </w:pPr>
    </w:p>
    <w:p w:rsidR="00947FE0" w:rsidRDefault="00947FE0" w:rsidP="00947FE0">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一、竞赛时间和地点</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时间：11月2日-4日（星期五-星期日）</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地点：镇海区蛟川中心学校</w:t>
      </w:r>
    </w:p>
    <w:p w:rsidR="00947FE0" w:rsidRDefault="00947FE0" w:rsidP="00947FE0">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二、竞赛项目</w:t>
      </w:r>
    </w:p>
    <w:p w:rsidR="00947FE0" w:rsidRDefault="00947FE0" w:rsidP="00947FE0">
      <w:pPr>
        <w:ind w:firstLineChars="200" w:firstLine="643"/>
        <w:rPr>
          <w:rFonts w:ascii="仿宋_GB2312" w:eastAsia="仿宋_GB2312"/>
          <w:b/>
          <w:color w:val="000000"/>
          <w:kern w:val="0"/>
          <w:sz w:val="32"/>
          <w:szCs w:val="32"/>
        </w:rPr>
      </w:pPr>
      <w:r>
        <w:rPr>
          <w:rFonts w:ascii="仿宋_GB2312" w:eastAsia="仿宋_GB2312" w:hint="eastAsia"/>
          <w:b/>
          <w:color w:val="000000"/>
          <w:kern w:val="0"/>
          <w:sz w:val="32"/>
          <w:szCs w:val="32"/>
        </w:rPr>
        <w:t>中、小学组：</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（一）“八戒-2”初级橡筋飞机</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（二）“飞翼”手掷滑翔机</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（三）“甬飞”橡筋动力飞机</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（四） 室内橡筋动力飞机</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（五）“天豪”三轮车</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（六）“红箭”火箭伞降模型</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（七）</w:t>
      </w:r>
      <w:r>
        <w:rPr>
          <w:rFonts w:ascii="仿宋_GB2312" w:eastAsia="仿宋_GB2312" w:hint="eastAsia"/>
          <w:kern w:val="0"/>
          <w:sz w:val="32"/>
          <w:szCs w:val="32"/>
        </w:rPr>
        <w:t>“双翼”明轮船航行竞赛</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（八）</w:t>
      </w:r>
      <w:r>
        <w:rPr>
          <w:rFonts w:ascii="仿宋_GB2312" w:eastAsia="仿宋_GB2312" w:hint="eastAsia"/>
          <w:color w:val="000000"/>
          <w:kern w:val="0"/>
          <w:sz w:val="32"/>
          <w:szCs w:val="32"/>
        </w:rPr>
        <w:t>“草地骑士”电动风能赛车</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kern w:val="0"/>
          <w:sz w:val="32"/>
          <w:szCs w:val="32"/>
        </w:rPr>
        <w:t xml:space="preserve">（九） </w:t>
      </w:r>
      <w:r>
        <w:rPr>
          <w:rFonts w:ascii="仿宋_GB2312" w:eastAsia="仿宋_GB2312" w:hint="eastAsia"/>
          <w:color w:val="000000"/>
          <w:kern w:val="0"/>
          <w:sz w:val="32"/>
          <w:szCs w:val="32"/>
        </w:rPr>
        <w:t>阳光测向（个人）竞赛</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（十） 小比例遥控赛车（甬科、烈风）</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（十一）遥控快艇追逐竞赛</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（十二）创客机器人（表演赛）</w:t>
      </w:r>
    </w:p>
    <w:p w:rsidR="00947FE0" w:rsidRDefault="00947FE0" w:rsidP="00947FE0">
      <w:pPr>
        <w:ind w:firstLineChars="200" w:firstLine="643"/>
        <w:rPr>
          <w:rFonts w:ascii="仿宋_GB2312" w:eastAsia="仿宋_GB2312"/>
          <w:b/>
          <w:color w:val="000000"/>
          <w:kern w:val="0"/>
          <w:sz w:val="32"/>
          <w:szCs w:val="32"/>
        </w:rPr>
      </w:pPr>
      <w:r>
        <w:rPr>
          <w:rFonts w:ascii="仿宋_GB2312" w:eastAsia="仿宋_GB2312" w:hint="eastAsia"/>
          <w:b/>
          <w:color w:val="000000"/>
          <w:kern w:val="0"/>
          <w:sz w:val="32"/>
          <w:szCs w:val="32"/>
        </w:rPr>
        <w:t>幼儿组：</w:t>
      </w:r>
    </w:p>
    <w:p w:rsidR="00947FE0" w:rsidRDefault="00947FE0" w:rsidP="00947FE0">
      <w:pPr>
        <w:ind w:firstLineChars="150" w:firstLine="480"/>
        <w:rPr>
          <w:rFonts w:ascii="仿宋_GB2312" w:eastAsia="仿宋_GB2312"/>
          <w:color w:val="000000"/>
          <w:kern w:val="0"/>
          <w:sz w:val="32"/>
          <w:szCs w:val="32"/>
        </w:rPr>
      </w:pPr>
      <w:r>
        <w:rPr>
          <w:rFonts w:ascii="仿宋_GB2312" w:eastAsia="仿宋_GB2312" w:hint="eastAsia"/>
          <w:color w:val="000000"/>
          <w:kern w:val="0"/>
          <w:sz w:val="32"/>
          <w:szCs w:val="32"/>
        </w:rPr>
        <w:lastRenderedPageBreak/>
        <w:t>（一）“甬翔”橡筋动力飞机</w:t>
      </w:r>
    </w:p>
    <w:p w:rsidR="00947FE0" w:rsidRDefault="00947FE0" w:rsidP="00947FE0">
      <w:pPr>
        <w:ind w:firstLineChars="150" w:firstLine="480"/>
        <w:rPr>
          <w:rFonts w:ascii="仿宋_GB2312" w:eastAsia="仿宋_GB2312"/>
          <w:kern w:val="0"/>
          <w:sz w:val="32"/>
          <w:szCs w:val="32"/>
        </w:rPr>
      </w:pPr>
      <w:r>
        <w:rPr>
          <w:rFonts w:ascii="仿宋_GB2312" w:eastAsia="仿宋_GB2312" w:hint="eastAsia"/>
          <w:kern w:val="0"/>
          <w:sz w:val="32"/>
          <w:szCs w:val="32"/>
        </w:rPr>
        <w:t>（二）“甬骋号”圆周赛车</w:t>
      </w:r>
    </w:p>
    <w:p w:rsidR="00947FE0" w:rsidRDefault="00947FE0" w:rsidP="00947FE0">
      <w:pPr>
        <w:ind w:firstLineChars="150" w:firstLine="480"/>
        <w:rPr>
          <w:rFonts w:ascii="仿宋_GB2312" w:eastAsia="仿宋_GB2312"/>
          <w:color w:val="000000"/>
          <w:kern w:val="0"/>
          <w:sz w:val="32"/>
          <w:szCs w:val="32"/>
        </w:rPr>
      </w:pPr>
      <w:r>
        <w:rPr>
          <w:rFonts w:ascii="仿宋_GB2312" w:eastAsia="仿宋_GB2312" w:hint="eastAsia"/>
          <w:color w:val="000000"/>
          <w:kern w:val="0"/>
          <w:sz w:val="32"/>
          <w:szCs w:val="32"/>
        </w:rPr>
        <w:t>（三） 阳光测向（个人）竞赛</w:t>
      </w:r>
    </w:p>
    <w:p w:rsidR="00947FE0" w:rsidRDefault="00947FE0" w:rsidP="00947FE0">
      <w:pPr>
        <w:ind w:firstLineChars="150" w:firstLine="480"/>
        <w:rPr>
          <w:rFonts w:ascii="仿宋_GB2312" w:eastAsia="仿宋_GB2312"/>
          <w:color w:val="000000"/>
          <w:kern w:val="0"/>
          <w:sz w:val="32"/>
          <w:szCs w:val="32"/>
        </w:rPr>
      </w:pPr>
      <w:r>
        <w:rPr>
          <w:rFonts w:ascii="仿宋_GB2312" w:eastAsia="仿宋_GB2312" w:hint="eastAsia"/>
          <w:color w:val="000000"/>
          <w:kern w:val="0"/>
          <w:sz w:val="32"/>
          <w:szCs w:val="32"/>
        </w:rPr>
        <w:t>（四）“田园别墅”建筑模型（涂装）</w:t>
      </w:r>
    </w:p>
    <w:p w:rsidR="00947FE0" w:rsidRDefault="00947FE0" w:rsidP="00947FE0">
      <w:pPr>
        <w:ind w:firstLineChars="150" w:firstLine="480"/>
        <w:rPr>
          <w:rFonts w:ascii="仿宋_GB2312" w:eastAsia="仿宋_GB2312"/>
          <w:color w:val="000000"/>
          <w:kern w:val="0"/>
          <w:sz w:val="32"/>
          <w:szCs w:val="32"/>
        </w:rPr>
      </w:pPr>
      <w:r>
        <w:rPr>
          <w:rFonts w:ascii="仿宋_GB2312" w:eastAsia="仿宋_GB2312" w:hint="eastAsia"/>
          <w:color w:val="000000"/>
          <w:kern w:val="0"/>
          <w:sz w:val="32"/>
          <w:szCs w:val="32"/>
        </w:rPr>
        <w:t>（五）“城市之家”建筑模型（涂装）</w:t>
      </w:r>
    </w:p>
    <w:p w:rsidR="00947FE0" w:rsidRDefault="00947FE0" w:rsidP="00947FE0">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三、参赛办法</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以学校（幼儿园）为单位组队参赛，每单位每项限报12人每名运动员可兼报1项。幼儿园每人限报1项。</w:t>
      </w:r>
    </w:p>
    <w:p w:rsidR="00947FE0" w:rsidRDefault="00947FE0" w:rsidP="00947FE0">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四、竞赛办法</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（一）竞赛执行2018年浙江省青少年航空航天车辆航海阳光测向幼儿模型竞赛规程和宁波市青少年科技体育竞赛规则。</w:t>
      </w:r>
    </w:p>
    <w:p w:rsidR="00947FE0" w:rsidRDefault="00947FE0" w:rsidP="00947FE0">
      <w:pPr>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（二）中小学组参赛项目除（九、十、十一、十二）外，其余项目每人每项现场制作二辆/架。</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（三）幼儿组参赛项目除（三）外，其余每人每项现场制作一辆/架，建筑模型项目需事先完成制作后参加涂装竞赛。</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（四）每人竞赛两轮，取最好一轮成绩为个人成绩。</w:t>
      </w:r>
    </w:p>
    <w:p w:rsidR="00947FE0" w:rsidRDefault="00947FE0" w:rsidP="00947FE0">
      <w:pPr>
        <w:ind w:firstLineChars="200" w:firstLine="640"/>
        <w:rPr>
          <w:rFonts w:ascii="黑体" w:eastAsia="黑体" w:hAnsi="黑体"/>
          <w:kern w:val="0"/>
          <w:sz w:val="32"/>
          <w:szCs w:val="32"/>
        </w:rPr>
      </w:pPr>
      <w:r>
        <w:rPr>
          <w:rFonts w:ascii="黑体" w:eastAsia="黑体" w:hAnsi="黑体" w:hint="eastAsia"/>
          <w:kern w:val="0"/>
          <w:sz w:val="32"/>
          <w:szCs w:val="32"/>
        </w:rPr>
        <w:t>五、录取名次与奖励</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（一）综合团体取前八名（中小学组每单位须报齐前十一项，幼儿组每单位须报齐五项），以各单项最好一名成绩（男、女）的名次分之和计算（第一名积分13，第二名积分</w:t>
      </w:r>
      <w:r>
        <w:rPr>
          <w:rFonts w:ascii="仿宋_GB2312" w:eastAsia="仿宋_GB2312" w:hint="eastAsia"/>
          <w:kern w:val="0"/>
          <w:sz w:val="32"/>
          <w:szCs w:val="32"/>
        </w:rPr>
        <w:lastRenderedPageBreak/>
        <w:t>11，第三名积分10，以此类推）。分值大者，名次列前。</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（二）个人单项比赛设一、二、三等奖。综合团体前八名的，将给予表彰。</w:t>
      </w:r>
    </w:p>
    <w:p w:rsidR="00947FE0" w:rsidRDefault="00947FE0" w:rsidP="00947FE0">
      <w:pPr>
        <w:ind w:firstLineChars="200" w:firstLine="640"/>
        <w:rPr>
          <w:rFonts w:ascii="黑体" w:eastAsia="黑体" w:hAnsi="黑体"/>
          <w:kern w:val="0"/>
          <w:sz w:val="32"/>
          <w:szCs w:val="32"/>
        </w:rPr>
      </w:pPr>
      <w:r>
        <w:rPr>
          <w:rFonts w:ascii="黑体" w:eastAsia="黑体" w:hAnsi="黑体" w:hint="eastAsia"/>
          <w:kern w:val="0"/>
          <w:sz w:val="32"/>
          <w:szCs w:val="32"/>
        </w:rPr>
        <w:t>六、报到与报名</w:t>
      </w:r>
    </w:p>
    <w:p w:rsidR="00947FE0" w:rsidRDefault="00947FE0" w:rsidP="00947FE0">
      <w:pPr>
        <w:ind w:firstLineChars="200" w:firstLine="640"/>
        <w:rPr>
          <w:rFonts w:ascii="黑体" w:eastAsia="黑体" w:hAnsi="黑体"/>
          <w:kern w:val="0"/>
          <w:sz w:val="32"/>
          <w:szCs w:val="32"/>
        </w:rPr>
      </w:pPr>
      <w:r>
        <w:rPr>
          <w:rFonts w:ascii="仿宋_GB2312" w:eastAsia="仿宋_GB2312" w:hint="eastAsia"/>
          <w:kern w:val="0"/>
          <w:sz w:val="32"/>
          <w:szCs w:val="32"/>
        </w:rPr>
        <w:t>（一）各参赛队须提前十天登录网站（www.nbmwxh.com）下载报名系统进行报名并办理参赛相关手续。</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（二）报到时须出示参赛证、健康证明、人身意外伤害保险单。</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（三）竞赛成绩统一使用参赛证电子计时系统进行录入。为严肃赛风赛纪，新办理参赛证时须提交2寸蓝底电子照片。</w:t>
      </w:r>
    </w:p>
    <w:p w:rsidR="00947FE0" w:rsidRDefault="00947FE0" w:rsidP="00947FE0">
      <w:pPr>
        <w:ind w:firstLineChars="200" w:firstLine="640"/>
        <w:rPr>
          <w:rFonts w:ascii="黑体" w:eastAsia="黑体" w:hAnsi="黑体"/>
          <w:kern w:val="0"/>
          <w:sz w:val="32"/>
          <w:szCs w:val="32"/>
        </w:rPr>
      </w:pPr>
      <w:r>
        <w:rPr>
          <w:rFonts w:ascii="黑体" w:eastAsia="黑体" w:hAnsi="黑体" w:hint="eastAsia"/>
          <w:kern w:val="0"/>
          <w:sz w:val="32"/>
          <w:szCs w:val="32"/>
        </w:rPr>
        <w:t>七、竞赛经费</w:t>
      </w:r>
    </w:p>
    <w:p w:rsidR="00947FE0" w:rsidRDefault="00947FE0" w:rsidP="00947FE0">
      <w:pPr>
        <w:ind w:firstLineChars="200" w:firstLine="640"/>
        <w:rPr>
          <w:rFonts w:ascii="仿宋_GB2312" w:eastAsia="仿宋_GB2312"/>
          <w:kern w:val="0"/>
          <w:sz w:val="32"/>
          <w:szCs w:val="32"/>
        </w:rPr>
      </w:pPr>
      <w:r>
        <w:rPr>
          <w:rFonts w:ascii="仿宋_GB2312" w:eastAsia="仿宋_GB2312" w:hint="eastAsia"/>
          <w:kern w:val="0"/>
          <w:sz w:val="32"/>
          <w:szCs w:val="32"/>
        </w:rPr>
        <w:t>各队食宿、交通、器材费自理（自备）；竞赛经费由大会统一解决。</w:t>
      </w:r>
    </w:p>
    <w:p w:rsidR="00947FE0" w:rsidRDefault="00947FE0" w:rsidP="00947FE0">
      <w:pPr>
        <w:numPr>
          <w:ilvl w:val="0"/>
          <w:numId w:val="1"/>
        </w:numPr>
        <w:ind w:firstLineChars="200" w:firstLine="640"/>
        <w:rPr>
          <w:rFonts w:ascii="黑体" w:eastAsia="黑体" w:hAnsi="黑体"/>
          <w:color w:val="000000"/>
          <w:kern w:val="0"/>
          <w:sz w:val="32"/>
          <w:szCs w:val="32"/>
        </w:rPr>
      </w:pPr>
      <w:r>
        <w:rPr>
          <w:rFonts w:ascii="黑体" w:eastAsia="黑体" w:hAnsi="黑体" w:hint="eastAsia"/>
          <w:kern w:val="0"/>
          <w:sz w:val="32"/>
          <w:szCs w:val="32"/>
        </w:rPr>
        <w:t>本规程解释权属主办单位，未尽事宜详见补充通知。</w:t>
      </w:r>
    </w:p>
    <w:p w:rsidR="00947FE0" w:rsidRDefault="00947FE0" w:rsidP="00947FE0">
      <w:pPr>
        <w:rPr>
          <w:rFonts w:ascii="黑体" w:eastAsia="黑体" w:hAnsi="黑体"/>
          <w:color w:val="000000"/>
          <w:kern w:val="0"/>
          <w:sz w:val="32"/>
          <w:szCs w:val="32"/>
        </w:rPr>
      </w:pPr>
    </w:p>
    <w:p w:rsidR="00947FE0" w:rsidRDefault="00947FE0" w:rsidP="00947FE0">
      <w:pPr>
        <w:rPr>
          <w:rFonts w:ascii="黑体" w:eastAsia="黑体" w:hAnsi="黑体"/>
          <w:color w:val="000000"/>
          <w:kern w:val="0"/>
          <w:sz w:val="32"/>
          <w:szCs w:val="32"/>
        </w:rPr>
      </w:pPr>
    </w:p>
    <w:p w:rsidR="00947FE0" w:rsidRPr="00947FE0" w:rsidRDefault="00947FE0"/>
    <w:sectPr w:rsidR="00947FE0" w:rsidRPr="00947FE0" w:rsidSect="00681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BE" w:rsidRDefault="00BE07BE" w:rsidP="00635E93">
      <w:r>
        <w:separator/>
      </w:r>
    </w:p>
  </w:endnote>
  <w:endnote w:type="continuationSeparator" w:id="0">
    <w:p w:rsidR="00BE07BE" w:rsidRDefault="00BE07BE" w:rsidP="00635E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创艺简标宋">
    <w:altName w:val="宋体"/>
    <w:charset w:val="86"/>
    <w:family w:val="auto"/>
    <w:pitch w:val="default"/>
    <w:sig w:usb0="00000000" w:usb1="00000000" w:usb2="00000000" w:usb3="00000000" w:csb0="00040001"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BE" w:rsidRDefault="00BE07BE" w:rsidP="00635E93">
      <w:r>
        <w:separator/>
      </w:r>
    </w:p>
  </w:footnote>
  <w:footnote w:type="continuationSeparator" w:id="0">
    <w:p w:rsidR="00BE07BE" w:rsidRDefault="00BE07BE" w:rsidP="00635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7BD3"/>
    <w:multiLevelType w:val="singleLevel"/>
    <w:tmpl w:val="58997BD3"/>
    <w:lvl w:ilvl="0">
      <w:start w:val="2"/>
      <w:numFmt w:val="decimal"/>
      <w:suff w:val="nothing"/>
      <w:lvlText w:val="%1."/>
      <w:lvlJc w:val="left"/>
    </w:lvl>
  </w:abstractNum>
  <w:abstractNum w:abstractNumId="1">
    <w:nsid w:val="5A60614E"/>
    <w:multiLevelType w:val="singleLevel"/>
    <w:tmpl w:val="5A60614E"/>
    <w:lvl w:ilvl="0">
      <w:start w:val="8"/>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FE0"/>
    <w:rsid w:val="00635E93"/>
    <w:rsid w:val="00681117"/>
    <w:rsid w:val="007C3D98"/>
    <w:rsid w:val="00937AB7"/>
    <w:rsid w:val="00947FE0"/>
    <w:rsid w:val="00BE07BE"/>
    <w:rsid w:val="00C44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F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7FE0"/>
    <w:rPr>
      <w:rFonts w:ascii="仿宋_GB2312" w:eastAsia="仿宋_GB2312"/>
      <w:sz w:val="32"/>
    </w:rPr>
  </w:style>
  <w:style w:type="character" w:customStyle="1" w:styleId="Char">
    <w:name w:val="正文文本 Char"/>
    <w:basedOn w:val="a0"/>
    <w:link w:val="a3"/>
    <w:rsid w:val="00947FE0"/>
    <w:rPr>
      <w:rFonts w:ascii="仿宋_GB2312" w:eastAsia="仿宋_GB2312" w:hAnsi="Times New Roman" w:cs="Times New Roman"/>
      <w:sz w:val="32"/>
      <w:szCs w:val="24"/>
    </w:rPr>
  </w:style>
  <w:style w:type="paragraph" w:styleId="a4">
    <w:name w:val="header"/>
    <w:basedOn w:val="a"/>
    <w:link w:val="Char0"/>
    <w:uiPriority w:val="99"/>
    <w:semiHidden/>
    <w:unhideWhenUsed/>
    <w:rsid w:val="00635E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35E93"/>
    <w:rPr>
      <w:rFonts w:ascii="Times New Roman" w:eastAsia="宋体" w:hAnsi="Times New Roman" w:cs="Times New Roman"/>
      <w:sz w:val="18"/>
      <w:szCs w:val="18"/>
    </w:rPr>
  </w:style>
  <w:style w:type="paragraph" w:styleId="a5">
    <w:name w:val="footer"/>
    <w:basedOn w:val="a"/>
    <w:link w:val="Char1"/>
    <w:uiPriority w:val="99"/>
    <w:semiHidden/>
    <w:unhideWhenUsed/>
    <w:rsid w:val="00635E9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35E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2018-10-25T01:12:00Z</dcterms:created>
  <dcterms:modified xsi:type="dcterms:W3CDTF">2018-10-25T01:19:00Z</dcterms:modified>
</cp:coreProperties>
</file>