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17A" w:rsidRDefault="006B517A" w:rsidP="006B517A">
      <w:pPr>
        <w:ind w:firstLineChars="400" w:firstLine="1446"/>
        <w:rPr>
          <w:rFonts w:ascii="黑体" w:eastAsia="黑体" w:hAnsi="宋体"/>
          <w:b/>
          <w:bCs/>
          <w:sz w:val="36"/>
        </w:rPr>
      </w:pPr>
      <w:r>
        <w:rPr>
          <w:rFonts w:ascii="黑体" w:eastAsia="黑体" w:hAnsi="宋体" w:hint="eastAsia"/>
          <w:b/>
          <w:bCs/>
          <w:sz w:val="36"/>
        </w:rPr>
        <w:t>鄞州区小学</w:t>
      </w:r>
      <w:r>
        <w:rPr>
          <w:rFonts w:ascii="黑体" w:eastAsia="黑体" w:hAnsi="宋体" w:hint="eastAsia"/>
          <w:b/>
          <w:bCs/>
          <w:sz w:val="36"/>
          <w:u w:val="single"/>
        </w:rPr>
        <w:t xml:space="preserve"> 2015</w:t>
      </w:r>
      <w:r>
        <w:rPr>
          <w:rFonts w:ascii="黑体" w:eastAsia="黑体" w:hAnsi="宋体" w:hint="eastAsia"/>
          <w:b/>
          <w:bCs/>
          <w:sz w:val="36"/>
        </w:rPr>
        <w:t>学年第</w:t>
      </w:r>
      <w:r>
        <w:rPr>
          <w:rFonts w:ascii="黑体" w:eastAsia="黑体" w:hAnsi="宋体" w:hint="eastAsia"/>
          <w:b/>
          <w:bCs/>
          <w:sz w:val="36"/>
          <w:u w:val="single"/>
        </w:rPr>
        <w:t xml:space="preserve"> 二 </w:t>
      </w:r>
      <w:r>
        <w:rPr>
          <w:rFonts w:ascii="黑体" w:eastAsia="黑体" w:hAnsi="宋体" w:hint="eastAsia"/>
          <w:b/>
          <w:bCs/>
          <w:sz w:val="36"/>
        </w:rPr>
        <w:t>学期考试</w:t>
      </w:r>
    </w:p>
    <w:p w:rsidR="006B517A" w:rsidRDefault="006B517A" w:rsidP="006B517A">
      <w:pPr>
        <w:ind w:firstLineChars="445" w:firstLine="1608"/>
        <w:rPr>
          <w:rFonts w:ascii="黑体" w:eastAsia="黑体" w:hAnsi="宋体"/>
          <w:b/>
          <w:bCs/>
          <w:sz w:val="36"/>
        </w:rPr>
      </w:pPr>
      <w:r>
        <w:rPr>
          <w:rFonts w:ascii="黑体" w:eastAsia="黑体" w:hAnsi="宋体" w:hint="eastAsia"/>
          <w:b/>
          <w:bCs/>
          <w:sz w:val="36"/>
          <w:u w:val="single"/>
        </w:rPr>
        <w:t xml:space="preserve"> 语文  </w:t>
      </w:r>
      <w:r>
        <w:rPr>
          <w:rFonts w:ascii="黑体" w:eastAsia="黑体" w:hAnsi="宋体" w:hint="eastAsia"/>
          <w:b/>
          <w:bCs/>
          <w:sz w:val="36"/>
        </w:rPr>
        <w:t>学科试卷分析表</w:t>
      </w:r>
      <w:r w:rsidRPr="00C97CC3">
        <w:rPr>
          <w:rFonts w:ascii="黑体" w:eastAsia="黑体" w:hAnsi="宋体" w:hint="eastAsia"/>
          <w:b/>
          <w:bCs/>
          <w:sz w:val="28"/>
          <w:szCs w:val="28"/>
        </w:rPr>
        <w:t>（纸笔测试部分）</w:t>
      </w:r>
    </w:p>
    <w:p w:rsidR="006B517A" w:rsidRDefault="006B517A" w:rsidP="006B517A">
      <w:pPr>
        <w:spacing w:line="200" w:lineRule="exact"/>
        <w:rPr>
          <w:rFonts w:ascii="宋体" w:hAnsi="宋体"/>
          <w:sz w:val="10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60"/>
        <w:gridCol w:w="900"/>
        <w:gridCol w:w="688"/>
        <w:gridCol w:w="752"/>
        <w:gridCol w:w="358"/>
        <w:gridCol w:w="902"/>
        <w:gridCol w:w="1260"/>
        <w:gridCol w:w="1258"/>
        <w:gridCol w:w="1080"/>
        <w:gridCol w:w="1262"/>
      </w:tblGrid>
      <w:tr w:rsidR="006B517A" w:rsidTr="00032B7F">
        <w:tc>
          <w:tcPr>
            <w:tcW w:w="1260" w:type="dxa"/>
            <w:vAlign w:val="center"/>
          </w:tcPr>
          <w:p w:rsidR="006B517A" w:rsidRDefault="006B517A" w:rsidP="00032B7F">
            <w:pPr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学校</w:t>
            </w:r>
          </w:p>
        </w:tc>
        <w:tc>
          <w:tcPr>
            <w:tcW w:w="1588" w:type="dxa"/>
            <w:gridSpan w:val="2"/>
            <w:vAlign w:val="center"/>
          </w:tcPr>
          <w:p w:rsidR="006B517A" w:rsidRDefault="006B517A" w:rsidP="006B517A">
            <w:pPr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鄞州区</w:t>
            </w:r>
          </w:p>
          <w:p w:rsidR="006B517A" w:rsidRDefault="006B517A" w:rsidP="006B517A">
            <w:pPr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东湖小学</w:t>
            </w:r>
          </w:p>
        </w:tc>
        <w:tc>
          <w:tcPr>
            <w:tcW w:w="1110" w:type="dxa"/>
            <w:gridSpan w:val="2"/>
            <w:vAlign w:val="center"/>
          </w:tcPr>
          <w:p w:rsidR="006B517A" w:rsidRDefault="006B517A" w:rsidP="00032B7F">
            <w:pPr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年级</w:t>
            </w:r>
          </w:p>
        </w:tc>
        <w:tc>
          <w:tcPr>
            <w:tcW w:w="902" w:type="dxa"/>
            <w:vAlign w:val="center"/>
          </w:tcPr>
          <w:p w:rsidR="006B517A" w:rsidRDefault="006B517A" w:rsidP="006B517A">
            <w:pPr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三</w:t>
            </w:r>
          </w:p>
          <w:p w:rsidR="006B517A" w:rsidRDefault="006B517A" w:rsidP="006B517A">
            <w:pPr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年级</w:t>
            </w:r>
          </w:p>
        </w:tc>
        <w:tc>
          <w:tcPr>
            <w:tcW w:w="1260" w:type="dxa"/>
            <w:vAlign w:val="center"/>
          </w:tcPr>
          <w:p w:rsidR="006B517A" w:rsidRDefault="006B517A" w:rsidP="00032B7F">
            <w:pPr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总人数</w:t>
            </w:r>
          </w:p>
        </w:tc>
        <w:tc>
          <w:tcPr>
            <w:tcW w:w="1258" w:type="dxa"/>
            <w:vAlign w:val="center"/>
          </w:tcPr>
          <w:p w:rsidR="006B517A" w:rsidRDefault="006B517A" w:rsidP="00032B7F">
            <w:pPr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283人</w:t>
            </w:r>
          </w:p>
        </w:tc>
        <w:tc>
          <w:tcPr>
            <w:tcW w:w="1080" w:type="dxa"/>
            <w:vAlign w:val="center"/>
          </w:tcPr>
          <w:p w:rsidR="006B517A" w:rsidRDefault="006B517A" w:rsidP="00032B7F">
            <w:pPr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实考</w:t>
            </w:r>
          </w:p>
          <w:p w:rsidR="006B517A" w:rsidRDefault="006B517A" w:rsidP="00032B7F">
            <w:pPr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人数</w:t>
            </w:r>
          </w:p>
        </w:tc>
        <w:tc>
          <w:tcPr>
            <w:tcW w:w="1262" w:type="dxa"/>
            <w:vAlign w:val="center"/>
          </w:tcPr>
          <w:p w:rsidR="006B517A" w:rsidRDefault="006B517A" w:rsidP="00032B7F">
            <w:pPr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282人</w:t>
            </w:r>
          </w:p>
        </w:tc>
      </w:tr>
      <w:tr w:rsidR="006B517A" w:rsidTr="00032B7F">
        <w:trPr>
          <w:cantSplit/>
          <w:trHeight w:val="1105"/>
        </w:trPr>
        <w:tc>
          <w:tcPr>
            <w:tcW w:w="1260" w:type="dxa"/>
            <w:vAlign w:val="center"/>
          </w:tcPr>
          <w:p w:rsidR="006B517A" w:rsidRPr="00124B94" w:rsidRDefault="006B517A" w:rsidP="00032B7F">
            <w:pPr>
              <w:spacing w:line="360" w:lineRule="auto"/>
              <w:jc w:val="center"/>
              <w:rPr>
                <w:rFonts w:ascii="黑体" w:eastAsia="黑体" w:hAnsi="宋体"/>
                <w:sz w:val="24"/>
              </w:rPr>
            </w:pPr>
            <w:r w:rsidRPr="00124B94">
              <w:rPr>
                <w:rFonts w:ascii="黑体" w:eastAsia="黑体" w:hAnsi="宋体" w:hint="eastAsia"/>
                <w:sz w:val="24"/>
              </w:rPr>
              <w:t>前20%学生情况</w:t>
            </w:r>
          </w:p>
        </w:tc>
        <w:tc>
          <w:tcPr>
            <w:tcW w:w="3600" w:type="dxa"/>
            <w:gridSpan w:val="5"/>
            <w:vAlign w:val="center"/>
          </w:tcPr>
          <w:p w:rsidR="006B517A" w:rsidRPr="00154A99" w:rsidRDefault="006B517A" w:rsidP="002403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54A99">
              <w:rPr>
                <w:rFonts w:ascii="宋体" w:hAnsi="宋体" w:hint="eastAsia"/>
                <w:sz w:val="24"/>
              </w:rPr>
              <w:t>学生</w:t>
            </w:r>
            <w:r w:rsidR="002403C2">
              <w:rPr>
                <w:rFonts w:ascii="宋体" w:hAnsi="宋体" w:hint="eastAsia"/>
                <w:sz w:val="24"/>
                <w:u w:val="single"/>
              </w:rPr>
              <w:t>56</w:t>
            </w:r>
            <w:r w:rsidRPr="00154A99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Pr="00154A99">
              <w:rPr>
                <w:rFonts w:ascii="宋体" w:hAnsi="宋体" w:hint="eastAsia"/>
                <w:sz w:val="24"/>
              </w:rPr>
              <w:t>人，最高</w:t>
            </w:r>
            <w:r w:rsidRPr="00154A99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="002403C2">
              <w:rPr>
                <w:rFonts w:ascii="宋体" w:hAnsi="宋体" w:hint="eastAsia"/>
                <w:sz w:val="24"/>
                <w:u w:val="single"/>
              </w:rPr>
              <w:t>98.5</w:t>
            </w:r>
            <w:r w:rsidRPr="00154A99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Pr="00154A99">
              <w:rPr>
                <w:rFonts w:ascii="宋体" w:hAnsi="宋体" w:hint="eastAsia"/>
                <w:sz w:val="24"/>
              </w:rPr>
              <w:t>分，最低</w:t>
            </w:r>
            <w:r w:rsidR="002403C2">
              <w:rPr>
                <w:rFonts w:ascii="宋体" w:hAnsi="宋体" w:hint="eastAsia"/>
                <w:sz w:val="24"/>
                <w:u w:val="single"/>
              </w:rPr>
              <w:t>95.5</w:t>
            </w:r>
            <w:r w:rsidRPr="00154A99">
              <w:rPr>
                <w:rFonts w:ascii="宋体" w:hAnsi="宋体" w:hint="eastAsia"/>
                <w:sz w:val="24"/>
              </w:rPr>
              <w:t>分，平均</w:t>
            </w:r>
            <w:r w:rsidRPr="00154A99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="002403C2">
              <w:rPr>
                <w:rFonts w:ascii="宋体" w:hAnsi="宋体" w:hint="eastAsia"/>
                <w:sz w:val="24"/>
                <w:u w:val="single"/>
              </w:rPr>
              <w:t>96.63</w:t>
            </w:r>
            <w:r w:rsidRPr="00154A99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Pr="00154A99">
              <w:rPr>
                <w:rFonts w:ascii="宋体" w:hAnsi="宋体" w:hint="eastAsia"/>
                <w:sz w:val="24"/>
              </w:rPr>
              <w:t>分。</w:t>
            </w:r>
          </w:p>
        </w:tc>
        <w:tc>
          <w:tcPr>
            <w:tcW w:w="1260" w:type="dxa"/>
            <w:vAlign w:val="center"/>
          </w:tcPr>
          <w:p w:rsidR="006B517A" w:rsidRPr="00124B94" w:rsidRDefault="006B517A" w:rsidP="00032B7F">
            <w:pPr>
              <w:spacing w:line="360" w:lineRule="auto"/>
              <w:jc w:val="center"/>
              <w:rPr>
                <w:rFonts w:ascii="黑体" w:eastAsia="黑体" w:hAnsi="宋体"/>
                <w:sz w:val="24"/>
              </w:rPr>
            </w:pPr>
            <w:r w:rsidRPr="00124B94">
              <w:rPr>
                <w:rFonts w:ascii="黑体" w:eastAsia="黑体" w:hAnsi="宋体" w:hint="eastAsia"/>
                <w:sz w:val="24"/>
              </w:rPr>
              <w:t>后20%学生情况</w:t>
            </w:r>
          </w:p>
        </w:tc>
        <w:tc>
          <w:tcPr>
            <w:tcW w:w="3600" w:type="dxa"/>
            <w:gridSpan w:val="3"/>
            <w:vAlign w:val="center"/>
          </w:tcPr>
          <w:p w:rsidR="006B517A" w:rsidRPr="00154A99" w:rsidRDefault="006B517A" w:rsidP="002403C2">
            <w:pPr>
              <w:spacing w:line="360" w:lineRule="auto"/>
              <w:rPr>
                <w:rFonts w:ascii="宋体" w:hAnsi="宋体"/>
                <w:sz w:val="24"/>
              </w:rPr>
            </w:pPr>
            <w:r w:rsidRPr="00154A99">
              <w:rPr>
                <w:rFonts w:ascii="宋体" w:hAnsi="宋体" w:hint="eastAsia"/>
                <w:sz w:val="24"/>
              </w:rPr>
              <w:t>学生</w:t>
            </w:r>
            <w:r w:rsidRPr="00154A99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="002403C2">
              <w:rPr>
                <w:rFonts w:ascii="宋体" w:hAnsi="宋体" w:hint="eastAsia"/>
                <w:sz w:val="24"/>
                <w:u w:val="single"/>
              </w:rPr>
              <w:t>56</w:t>
            </w:r>
            <w:r w:rsidRPr="00154A99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Pr="00154A99">
              <w:rPr>
                <w:rFonts w:ascii="宋体" w:hAnsi="宋体" w:hint="eastAsia"/>
                <w:sz w:val="24"/>
              </w:rPr>
              <w:t>人，最高</w:t>
            </w:r>
            <w:r w:rsidRPr="00154A99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="002403C2">
              <w:rPr>
                <w:rFonts w:ascii="宋体" w:hAnsi="宋体" w:hint="eastAsia"/>
                <w:sz w:val="24"/>
                <w:u w:val="single"/>
              </w:rPr>
              <w:t>87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Pr="00154A99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Pr="00154A99">
              <w:rPr>
                <w:rFonts w:ascii="宋体" w:hAnsi="宋体" w:hint="eastAsia"/>
                <w:sz w:val="24"/>
              </w:rPr>
              <w:t>分，最低</w:t>
            </w:r>
            <w:r w:rsidRPr="00154A99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="002403C2">
              <w:rPr>
                <w:rFonts w:ascii="宋体" w:hAnsi="宋体" w:hint="eastAsia"/>
                <w:sz w:val="24"/>
                <w:u w:val="single"/>
              </w:rPr>
              <w:t>69分</w:t>
            </w:r>
            <w:r w:rsidRPr="00154A99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Pr="00154A99">
              <w:rPr>
                <w:rFonts w:ascii="宋体" w:hAnsi="宋体" w:hint="eastAsia"/>
                <w:sz w:val="24"/>
              </w:rPr>
              <w:t>，平均</w:t>
            </w:r>
            <w:r w:rsidRPr="00154A99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="002403C2">
              <w:rPr>
                <w:rFonts w:ascii="宋体" w:hAnsi="宋体" w:hint="eastAsia"/>
                <w:sz w:val="24"/>
                <w:u w:val="single"/>
              </w:rPr>
              <w:t>82.86</w:t>
            </w:r>
            <w:r w:rsidRPr="00154A99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Pr="00154A99">
              <w:rPr>
                <w:rFonts w:ascii="宋体" w:hAnsi="宋体" w:hint="eastAsia"/>
                <w:sz w:val="24"/>
              </w:rPr>
              <w:t>分。</w:t>
            </w:r>
          </w:p>
        </w:tc>
      </w:tr>
      <w:tr w:rsidR="006B517A" w:rsidTr="00032B7F">
        <w:tc>
          <w:tcPr>
            <w:tcW w:w="2160" w:type="dxa"/>
            <w:gridSpan w:val="2"/>
            <w:vAlign w:val="center"/>
          </w:tcPr>
          <w:p w:rsidR="006B517A" w:rsidRDefault="006B517A" w:rsidP="00032B7F">
            <w:pPr>
              <w:spacing w:line="480" w:lineRule="auto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年级汇总情况</w:t>
            </w:r>
          </w:p>
        </w:tc>
        <w:tc>
          <w:tcPr>
            <w:tcW w:w="1440" w:type="dxa"/>
            <w:gridSpan w:val="2"/>
            <w:vAlign w:val="center"/>
          </w:tcPr>
          <w:p w:rsidR="006B517A" w:rsidRDefault="006B517A" w:rsidP="00032B7F">
            <w:pPr>
              <w:spacing w:line="480" w:lineRule="auto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平均分</w:t>
            </w:r>
          </w:p>
        </w:tc>
        <w:tc>
          <w:tcPr>
            <w:tcW w:w="1260" w:type="dxa"/>
            <w:gridSpan w:val="2"/>
            <w:vAlign w:val="center"/>
          </w:tcPr>
          <w:p w:rsidR="006B517A" w:rsidRDefault="002403C2" w:rsidP="00032B7F">
            <w:pPr>
              <w:spacing w:line="480" w:lineRule="auto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90.99</w:t>
            </w:r>
          </w:p>
        </w:tc>
        <w:tc>
          <w:tcPr>
            <w:tcW w:w="1260" w:type="dxa"/>
            <w:vAlign w:val="center"/>
          </w:tcPr>
          <w:p w:rsidR="006B517A" w:rsidRDefault="006B517A" w:rsidP="00032B7F">
            <w:pPr>
              <w:spacing w:line="480" w:lineRule="auto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优秀率</w:t>
            </w:r>
          </w:p>
        </w:tc>
        <w:tc>
          <w:tcPr>
            <w:tcW w:w="1258" w:type="dxa"/>
            <w:vAlign w:val="center"/>
          </w:tcPr>
          <w:p w:rsidR="006B517A" w:rsidRDefault="002403C2" w:rsidP="00032B7F">
            <w:pPr>
              <w:spacing w:line="480" w:lineRule="auto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69.83%</w:t>
            </w:r>
          </w:p>
        </w:tc>
        <w:tc>
          <w:tcPr>
            <w:tcW w:w="1080" w:type="dxa"/>
            <w:vAlign w:val="center"/>
          </w:tcPr>
          <w:p w:rsidR="006B517A" w:rsidRDefault="006B517A" w:rsidP="00032B7F">
            <w:pPr>
              <w:spacing w:line="480" w:lineRule="auto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合格率</w:t>
            </w:r>
          </w:p>
        </w:tc>
        <w:tc>
          <w:tcPr>
            <w:tcW w:w="1262" w:type="dxa"/>
            <w:vAlign w:val="center"/>
          </w:tcPr>
          <w:p w:rsidR="006B517A" w:rsidRDefault="002403C2" w:rsidP="00032B7F">
            <w:pPr>
              <w:spacing w:line="480" w:lineRule="auto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100%</w:t>
            </w:r>
          </w:p>
        </w:tc>
      </w:tr>
      <w:tr w:rsidR="006B517A" w:rsidTr="00032B7F">
        <w:trPr>
          <w:trHeight w:val="5306"/>
        </w:trPr>
        <w:tc>
          <w:tcPr>
            <w:tcW w:w="1260" w:type="dxa"/>
            <w:vAlign w:val="center"/>
          </w:tcPr>
          <w:p w:rsidR="006B517A" w:rsidRDefault="006B517A" w:rsidP="00032B7F">
            <w:pPr>
              <w:spacing w:line="480" w:lineRule="auto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试卷</w:t>
            </w:r>
          </w:p>
          <w:p w:rsidR="006B517A" w:rsidRDefault="006B517A" w:rsidP="00032B7F">
            <w:pPr>
              <w:spacing w:line="480" w:lineRule="auto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分析</w:t>
            </w:r>
          </w:p>
        </w:tc>
        <w:tc>
          <w:tcPr>
            <w:tcW w:w="8460" w:type="dxa"/>
            <w:gridSpan w:val="9"/>
            <w:vAlign w:val="center"/>
          </w:tcPr>
          <w:p w:rsidR="00AC3A62" w:rsidRDefault="00AC3A62" w:rsidP="00AC3A62">
            <w:pPr>
              <w:spacing w:line="360" w:lineRule="auto"/>
              <w:ind w:firstLineChars="200" w:firstLine="480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一、积累与运用</w:t>
            </w:r>
          </w:p>
          <w:p w:rsidR="00AC3A62" w:rsidRDefault="00AC3A62" w:rsidP="00AC3A62">
            <w:pPr>
              <w:spacing w:line="360" w:lineRule="auto"/>
              <w:ind w:firstLineChars="200" w:firstLine="480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第一题抄写一句诗，可以看出学生平时书写习惯，大部分学生书写工整，还有部分出现错别字，如“底”“鹂”等写错别字。</w:t>
            </w:r>
          </w:p>
          <w:p w:rsidR="00AC3A62" w:rsidRDefault="00AC3A62" w:rsidP="00AC3A62">
            <w:pPr>
              <w:spacing w:line="360" w:lineRule="auto"/>
              <w:ind w:firstLineChars="200" w:firstLine="480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第二题给带点字选择正确读音，</w:t>
            </w:r>
            <w:r w:rsidR="00AE15C7">
              <w:rPr>
                <w:rFonts w:ascii="宋体" w:hAnsi="宋体" w:cs="Arial" w:hint="eastAsia"/>
                <w:kern w:val="0"/>
                <w:sz w:val="24"/>
              </w:rPr>
              <w:t>检查学生对字的读音。</w:t>
            </w:r>
            <w:r>
              <w:rPr>
                <w:rFonts w:ascii="宋体" w:hAnsi="宋体" w:cs="Arial" w:hint="eastAsia"/>
                <w:kern w:val="0"/>
                <w:sz w:val="24"/>
              </w:rPr>
              <w:t>“假”“冶”“窟”字做的比较好，“诲”“嫉”“似”都存在个别错误。</w:t>
            </w:r>
          </w:p>
          <w:p w:rsidR="00AC3A62" w:rsidRDefault="00AC3A62" w:rsidP="00AC3A62">
            <w:pPr>
              <w:spacing w:line="360" w:lineRule="auto"/>
              <w:ind w:firstLineChars="200" w:firstLine="480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第三题看拼音写词语，“荒无人烟”的“无”写成了“芜”较多，两个词的区分还需要理解。</w:t>
            </w:r>
          </w:p>
          <w:p w:rsidR="00AC3A62" w:rsidRDefault="00AC3A62" w:rsidP="00AC3A62">
            <w:pPr>
              <w:spacing w:line="360" w:lineRule="auto"/>
              <w:ind w:firstLineChars="200" w:firstLine="480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第四题照样子写词语，填量词中“一（   ）金光”出现了较多错误，部分学生写了“一寸金光”，另外词语中二四位置为反义词，部分学生这些词语积累不多，因此写的词语不规范，因而失分。</w:t>
            </w:r>
          </w:p>
          <w:p w:rsidR="00AE15C7" w:rsidRDefault="00AE15C7" w:rsidP="00AC3A62">
            <w:pPr>
              <w:spacing w:line="360" w:lineRule="auto"/>
              <w:ind w:firstLineChars="200" w:firstLine="480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第五题给带点字选择正确的意思，此题正确率较高，都能结合语境正确理解，失分较少。</w:t>
            </w:r>
          </w:p>
          <w:p w:rsidR="00AE15C7" w:rsidRDefault="00AC3A62" w:rsidP="00AC3A62">
            <w:pPr>
              <w:spacing w:line="360" w:lineRule="auto"/>
              <w:ind w:firstLineChars="200" w:firstLine="480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第</w:t>
            </w:r>
            <w:r w:rsidR="00AE15C7">
              <w:rPr>
                <w:rFonts w:ascii="宋体" w:hAnsi="宋体" w:cs="Arial" w:hint="eastAsia"/>
                <w:kern w:val="0"/>
                <w:sz w:val="24"/>
              </w:rPr>
              <w:t>六</w:t>
            </w:r>
            <w:r>
              <w:rPr>
                <w:rFonts w:ascii="宋体" w:hAnsi="宋体" w:cs="Arial" w:hint="eastAsia"/>
                <w:kern w:val="0"/>
                <w:sz w:val="24"/>
              </w:rPr>
              <w:t>题</w:t>
            </w:r>
            <w:r w:rsidR="00AE15C7">
              <w:rPr>
                <w:rFonts w:ascii="宋体" w:hAnsi="宋体" w:cs="Arial" w:hint="eastAsia"/>
                <w:kern w:val="0"/>
                <w:sz w:val="24"/>
              </w:rPr>
              <w:t>我会按要求写句子，分别要求模仿写比喻句，反问句改成肯定句，用关联词将两句话合成一句话。反问句改的较好，但写比喻句和用关联词，部分学生写得不完整，句子不够通顺。</w:t>
            </w:r>
          </w:p>
          <w:p w:rsidR="00AC3A62" w:rsidRDefault="00AC3A62" w:rsidP="00AC3A62">
            <w:pPr>
              <w:spacing w:line="360" w:lineRule="auto"/>
              <w:ind w:firstLineChars="200" w:firstLine="480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第</w:t>
            </w:r>
            <w:r w:rsidR="00AE15C7">
              <w:rPr>
                <w:rFonts w:ascii="宋体" w:hAnsi="宋体" w:cs="Arial" w:hint="eastAsia"/>
                <w:kern w:val="0"/>
                <w:sz w:val="24"/>
              </w:rPr>
              <w:t>七</w:t>
            </w:r>
            <w:r>
              <w:rPr>
                <w:rFonts w:ascii="宋体" w:hAnsi="宋体" w:cs="Arial" w:hint="eastAsia"/>
                <w:kern w:val="0"/>
                <w:sz w:val="24"/>
              </w:rPr>
              <w:t>题</w:t>
            </w:r>
            <w:r w:rsidR="00AE15C7">
              <w:rPr>
                <w:rFonts w:ascii="宋体" w:hAnsi="宋体" w:cs="Arial" w:hint="eastAsia"/>
                <w:kern w:val="0"/>
                <w:sz w:val="24"/>
              </w:rPr>
              <w:t>填空题，此题完成较好，能在具体语境中运用学过的诗句，但错别字，加字漏字现象还是存在。</w:t>
            </w:r>
          </w:p>
          <w:p w:rsidR="00AC3A62" w:rsidRDefault="00AC3A62" w:rsidP="00AC3A62">
            <w:pPr>
              <w:spacing w:line="360" w:lineRule="auto"/>
              <w:ind w:firstLineChars="200" w:firstLine="480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二、阅读与理解</w:t>
            </w:r>
          </w:p>
          <w:p w:rsidR="00AC3A62" w:rsidRDefault="00AC3A62" w:rsidP="00AE15C7">
            <w:pPr>
              <w:spacing w:line="360" w:lineRule="auto"/>
              <w:ind w:firstLineChars="200" w:firstLine="480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第一题课内阅读。这道题学生整体出错较少。基本上都能从文本提取信息，</w:t>
            </w:r>
            <w:r w:rsidR="00AE15C7">
              <w:rPr>
                <w:rFonts w:ascii="宋体" w:hAnsi="宋体" w:cs="Arial" w:hint="eastAsia"/>
                <w:kern w:val="0"/>
                <w:sz w:val="24"/>
              </w:rPr>
              <w:t>找出女娲找石的句子和女娲炼石补天的动词。在最后一题“用语言描述女娲是个怎样的人，并举出事例”中，部分学生描述的品质和找出的事例不能互相匹配。在描述时，句子上表达的完整性还欠缺。</w:t>
            </w:r>
          </w:p>
          <w:p w:rsidR="00AE15C7" w:rsidRDefault="00AC3A62" w:rsidP="00AE15C7">
            <w:pPr>
              <w:spacing w:line="360" w:lineRule="auto"/>
              <w:ind w:firstLineChars="200" w:firstLine="480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lastRenderedPageBreak/>
              <w:t>第二部分是课外阅读《</w:t>
            </w:r>
            <w:r w:rsidR="00AE15C7">
              <w:rPr>
                <w:rFonts w:ascii="宋体" w:hAnsi="宋体" w:cs="Arial" w:hint="eastAsia"/>
                <w:kern w:val="0"/>
                <w:sz w:val="24"/>
              </w:rPr>
              <w:t>我们的玩具和游戏</w:t>
            </w:r>
            <w:r>
              <w:rPr>
                <w:rFonts w:ascii="宋体" w:hAnsi="宋体" w:cs="Arial" w:hint="eastAsia"/>
                <w:kern w:val="0"/>
                <w:sz w:val="24"/>
              </w:rPr>
              <w:t>》。</w:t>
            </w:r>
            <w:r w:rsidR="00AE15C7">
              <w:rPr>
                <w:rFonts w:ascii="宋体" w:hAnsi="宋体" w:cs="Arial" w:hint="eastAsia"/>
                <w:kern w:val="0"/>
                <w:sz w:val="24"/>
              </w:rPr>
              <w:t>针对三年级的阅读特点，我们的题目重点为在文本中提取信息，选择题完成较好，其中“钉”多音字还存在不少错误，说明对句子理解还不够。表格填写还出现了遗漏，信息提取不够完整。</w:t>
            </w:r>
          </w:p>
          <w:p w:rsidR="00AC3A62" w:rsidRDefault="00AC3A62" w:rsidP="00AE15C7">
            <w:pPr>
              <w:spacing w:line="360" w:lineRule="auto"/>
              <w:ind w:firstLineChars="200" w:firstLine="480"/>
              <w:jc w:val="left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三、习作</w:t>
            </w:r>
            <w:r w:rsidR="00B111C7">
              <w:rPr>
                <w:rFonts w:ascii="宋体" w:hAnsi="宋体" w:cs="Arial" w:hint="eastAsia"/>
                <w:kern w:val="0"/>
                <w:sz w:val="24"/>
              </w:rPr>
              <w:t>表达</w:t>
            </w:r>
          </w:p>
          <w:p w:rsidR="006B517A" w:rsidRDefault="00AC3A62" w:rsidP="00B111C7">
            <w:pPr>
              <w:spacing w:line="480" w:lineRule="auto"/>
              <w:ind w:firstLineChars="200" w:firstLine="480"/>
              <w:jc w:val="left"/>
              <w:rPr>
                <w:rFonts w:ascii="黑体" w:eastAsia="黑体" w:hAnsi="宋体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本次习作</w:t>
            </w:r>
            <w:r w:rsidR="00B111C7">
              <w:rPr>
                <w:rFonts w:ascii="宋体" w:hAnsi="宋体" w:cs="Arial" w:hint="eastAsia"/>
                <w:kern w:val="0"/>
                <w:sz w:val="24"/>
              </w:rPr>
              <w:t>结合了第二部分的课外阅读，接着“农村孩子的玩具和游戏”</w:t>
            </w:r>
            <w:r>
              <w:rPr>
                <w:rFonts w:ascii="宋体" w:hAnsi="宋体" w:cs="Arial" w:hint="eastAsia"/>
                <w:kern w:val="0"/>
                <w:sz w:val="24"/>
              </w:rPr>
              <w:t>这个话题，</w:t>
            </w:r>
            <w:r w:rsidR="00B111C7">
              <w:rPr>
                <w:rFonts w:ascii="宋体" w:hAnsi="宋体" w:cs="Arial" w:hint="eastAsia"/>
                <w:kern w:val="0"/>
                <w:sz w:val="24"/>
              </w:rPr>
              <w:t>让学生写一写自己喜欢的一种玩具或游戏，题材贴近三</w:t>
            </w:r>
            <w:r>
              <w:rPr>
                <w:rFonts w:ascii="宋体" w:hAnsi="宋体" w:cs="Arial" w:hint="eastAsia"/>
                <w:kern w:val="0"/>
                <w:sz w:val="24"/>
              </w:rPr>
              <w:t>年级的学生，学生有话好说，有话好写，所以不会离题。大多数孩子失分在语言的组织部分，所以在以后的教学中，需要孩子多加积累优美词句，学会运用。</w:t>
            </w:r>
          </w:p>
        </w:tc>
      </w:tr>
      <w:tr w:rsidR="006B517A" w:rsidTr="00032B7F">
        <w:trPr>
          <w:trHeight w:val="4186"/>
        </w:trPr>
        <w:tc>
          <w:tcPr>
            <w:tcW w:w="1260" w:type="dxa"/>
            <w:vAlign w:val="center"/>
          </w:tcPr>
          <w:p w:rsidR="006B517A" w:rsidRDefault="006B517A" w:rsidP="00032B7F">
            <w:pPr>
              <w:spacing w:line="480" w:lineRule="auto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lastRenderedPageBreak/>
              <w:t>对试卷的意见及建议</w:t>
            </w:r>
          </w:p>
        </w:tc>
        <w:tc>
          <w:tcPr>
            <w:tcW w:w="8460" w:type="dxa"/>
            <w:gridSpan w:val="9"/>
            <w:vAlign w:val="center"/>
          </w:tcPr>
          <w:p w:rsidR="006B517A" w:rsidRDefault="00AE15C7" w:rsidP="00032B7F">
            <w:pPr>
              <w:spacing w:line="480" w:lineRule="auto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无</w:t>
            </w:r>
          </w:p>
        </w:tc>
      </w:tr>
    </w:tbl>
    <w:p w:rsidR="006B517A" w:rsidRDefault="006B517A" w:rsidP="006B517A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</w:t>
      </w:r>
    </w:p>
    <w:p w:rsidR="006B517A" w:rsidRDefault="006B517A" w:rsidP="006B517A">
      <w:r w:rsidRPr="00124B94">
        <w:rPr>
          <w:rFonts w:ascii="宋体" w:hAnsi="宋体" w:hint="eastAsia"/>
          <w:b/>
          <w:sz w:val="24"/>
        </w:rPr>
        <w:t>命题人员</w:t>
      </w:r>
      <w:r w:rsidR="002403C2">
        <w:rPr>
          <w:rFonts w:ascii="宋体" w:hAnsi="宋体" w:hint="eastAsia"/>
          <w:b/>
          <w:sz w:val="24"/>
        </w:rPr>
        <w:t>：</w:t>
      </w:r>
      <w:r w:rsidRPr="00124B94">
        <w:rPr>
          <w:rFonts w:ascii="宋体" w:hAnsi="宋体" w:hint="eastAsia"/>
          <w:b/>
          <w:sz w:val="24"/>
          <w:u w:val="single"/>
        </w:rPr>
        <w:t xml:space="preserve"> </w:t>
      </w:r>
      <w:r>
        <w:rPr>
          <w:rFonts w:ascii="宋体" w:hAnsi="宋体" w:hint="eastAsia"/>
          <w:b/>
          <w:sz w:val="24"/>
          <w:u w:val="single"/>
        </w:rPr>
        <w:t xml:space="preserve">李益友、王杨敏、沈蓓蓉  </w:t>
      </w:r>
      <w:r w:rsidRPr="00124B94">
        <w:rPr>
          <w:rFonts w:ascii="宋体" w:hAnsi="宋体" w:hint="eastAsia"/>
          <w:b/>
          <w:bCs/>
          <w:sz w:val="24"/>
        </w:rPr>
        <w:t>填表人员</w:t>
      </w:r>
      <w:r w:rsidRPr="00124B94">
        <w:rPr>
          <w:rFonts w:ascii="宋体" w:hAnsi="宋体" w:hint="eastAsia"/>
          <w:b/>
          <w:bCs/>
          <w:sz w:val="24"/>
          <w:u w:val="single"/>
        </w:rPr>
        <w:t xml:space="preserve">  </w:t>
      </w:r>
      <w:r>
        <w:rPr>
          <w:rFonts w:ascii="宋体" w:hAnsi="宋体" w:hint="eastAsia"/>
          <w:b/>
          <w:bCs/>
          <w:sz w:val="24"/>
          <w:u w:val="single"/>
        </w:rPr>
        <w:t>王杨敏</w:t>
      </w:r>
      <w:r w:rsidRPr="00124B94">
        <w:rPr>
          <w:rFonts w:ascii="宋体" w:hAnsi="宋体" w:hint="eastAsia"/>
          <w:b/>
          <w:bCs/>
          <w:sz w:val="24"/>
          <w:u w:val="single"/>
        </w:rPr>
        <w:t xml:space="preserve">     </w:t>
      </w:r>
      <w:r w:rsidRPr="00124B94">
        <w:rPr>
          <w:rFonts w:ascii="宋体" w:hAnsi="宋体" w:hint="eastAsia"/>
          <w:b/>
          <w:bCs/>
          <w:sz w:val="24"/>
        </w:rPr>
        <w:t xml:space="preserve">日期 </w:t>
      </w:r>
      <w:r w:rsidRPr="00124B94">
        <w:rPr>
          <w:rFonts w:ascii="宋体" w:hAnsi="宋体" w:hint="eastAsia"/>
          <w:b/>
          <w:bCs/>
          <w:sz w:val="24"/>
          <w:u w:val="single"/>
        </w:rPr>
        <w:t xml:space="preserve"> </w:t>
      </w:r>
      <w:r>
        <w:rPr>
          <w:rFonts w:ascii="宋体" w:hAnsi="宋体" w:hint="eastAsia"/>
          <w:b/>
          <w:bCs/>
          <w:sz w:val="24"/>
          <w:u w:val="single"/>
        </w:rPr>
        <w:t>2016.6.30</w:t>
      </w:r>
      <w:r w:rsidRPr="00124B94">
        <w:rPr>
          <w:rFonts w:ascii="宋体" w:hAnsi="宋体" w:hint="eastAsia"/>
          <w:b/>
          <w:bCs/>
          <w:sz w:val="24"/>
          <w:u w:val="single"/>
        </w:rPr>
        <w:t xml:space="preserve">   </w:t>
      </w:r>
    </w:p>
    <w:p w:rsidR="00FD2F47" w:rsidRPr="006B517A" w:rsidRDefault="00FD2F47"/>
    <w:sectPr w:rsidR="00FD2F47" w:rsidRPr="006B517A" w:rsidSect="009A20DF">
      <w:headerReference w:type="default" r:id="rId7"/>
      <w:pgSz w:w="11906" w:h="16838"/>
      <w:pgMar w:top="1440" w:right="1800" w:bottom="109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6198" w:rsidRDefault="002B6198" w:rsidP="006B517A">
      <w:r>
        <w:separator/>
      </w:r>
    </w:p>
  </w:endnote>
  <w:endnote w:type="continuationSeparator" w:id="1">
    <w:p w:rsidR="002B6198" w:rsidRDefault="002B6198" w:rsidP="006B51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6198" w:rsidRDefault="002B6198" w:rsidP="006B517A">
      <w:r>
        <w:separator/>
      </w:r>
    </w:p>
  </w:footnote>
  <w:footnote w:type="continuationSeparator" w:id="1">
    <w:p w:rsidR="002B6198" w:rsidRDefault="002B6198" w:rsidP="006B51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320" w:rsidRDefault="002B6198" w:rsidP="00D36F29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517A"/>
    <w:rsid w:val="002403C2"/>
    <w:rsid w:val="002B6198"/>
    <w:rsid w:val="006B517A"/>
    <w:rsid w:val="00A2249F"/>
    <w:rsid w:val="00AC3A62"/>
    <w:rsid w:val="00AE15C7"/>
    <w:rsid w:val="00B111C7"/>
    <w:rsid w:val="00FD2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17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B51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B517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B517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B51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0F364-3169-471F-9747-EB2E3CF93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</cp:lastModifiedBy>
  <cp:revision>5</cp:revision>
  <dcterms:created xsi:type="dcterms:W3CDTF">2016-06-30T04:33:00Z</dcterms:created>
  <dcterms:modified xsi:type="dcterms:W3CDTF">2016-06-30T21:46:00Z</dcterms:modified>
</cp:coreProperties>
</file>