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附件1 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黑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40"/>
          <w:szCs w:val="40"/>
        </w:rPr>
        <w:t>2023年鄞州区城北、城南教育管理服务中心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黑体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kern w:val="0"/>
          <w:sz w:val="40"/>
          <w:szCs w:val="40"/>
        </w:rPr>
        <w:t>所辖义务段学校（小学）招生服务地段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69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tblHeader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学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校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招生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服务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地段（社区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、村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新城第一实验学校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世纪大道以东，中山东路以北，生态长廊以西，通途路以南的区域和生态长廊以东，后塘河以北，盛莫路以西，通途路以南的区域：新城、东城、江城、宁城、明湖（熙润华府）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6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宁波艺术实验学校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明洲校区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世纪大道以东、中山东路以南、福庆路以西、兴宁东路以北的区域：明城、方庄（浅水湾城市花园、汇福家园）、银东（汇悦湾花苑）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明湖校区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盛莫路以东，野塘河-明湖以北，莲湖路以北，盛梅路以西，通途路以南区域：上湖、明湖（明湖花苑、柳岸晓风）、莲湖筹建（宁玥府）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曙光小学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曙光、史家、大河、庆安、王家、惊驾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行知实验小学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明北、庆丰、和丰、明东、明南、朝晖、东海、余隘、江南、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和城、</w:t>
            </w:r>
            <w:r>
              <w:rPr>
                <w:rFonts w:ascii="宋体" w:hAnsi="宋体" w:eastAsia="宋体"/>
                <w:sz w:val="21"/>
                <w:szCs w:val="21"/>
              </w:rPr>
              <w:t>南余、明一、常青藤、徐戎、徐家、缤丰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6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鄞州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区</w:t>
            </w:r>
            <w:r>
              <w:rPr>
                <w:rFonts w:ascii="宋体" w:hAnsi="宋体" w:eastAsia="宋体"/>
                <w:sz w:val="21"/>
                <w:szCs w:val="21"/>
              </w:rPr>
              <w:t>第二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实验小学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西校区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中兴、锦苑、东海花园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东校区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福明家园、福城、新源、戚隘桥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幸福苑校区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幸福苑、安居幸福苑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6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四眼碶小学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樱花校区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戎家、张斌、泰和、樱花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新河校区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华严、演武、贺丞（四眼碶街以北）、镇安（四眼碶街以北）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镇安小学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贺丞（四眼碶街以南）、镇安（四眼碶街以南）、孔雀、王隘（彩虹南路以西、兴宁路以北）、日月星城、周宿渡、宁丰、海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悦、江丰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黄鹂小学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黄鹂、王隘（兴宁路以南）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东柳小学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东柳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6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江东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实验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小学</w:t>
            </w:r>
          </w:p>
        </w:tc>
        <w:tc>
          <w:tcPr>
            <w:tcW w:w="8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南校区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月季、园丁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北校区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太古、华侨城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、新著（引凤花园、枫丹馨园）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86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江东中心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华光校区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华光、碧城、史魏家、七里垫、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雅苑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6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中山校区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中山、潜龙、七塔、后塘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江南校区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桑田北路以东、江南路以北、世纪大道以西、甬江大道以南的区域：波波城、陆嘉、仁城。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6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李惠利小学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丹凤校区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丹凤、紫鹃、朱雀、宁舟、仇毕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、横石桥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白鹤校区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白鹤、丹顶鹤、王隘（彩虹南路以东、兴宁路以北）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荷花庄小学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划船、舟孟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栎木小学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招收城北片区统配学生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宋诏桥小学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环城南路以北中河街道行政区域：宋诏桥、彩虹、飞虹、凤凰、桑菊（前河北路以东）、原宋诏桥村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东湖小学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钱湖北路以东、中塘河以南、科技路以西、嵩江东路以北的中河街道行政区域：东湖、东城（科技路以西、含原潘一村）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中河实验小学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钱湖北路以东、四明东路以南、鄞县大道以北区域及创新路以东的中河街道行政区域：东裕、</w:t>
            </w:r>
            <w:r>
              <w:rPr>
                <w:rFonts w:ascii="宋体" w:hAnsi="宋体" w:eastAsia="宋体"/>
                <w:sz w:val="21"/>
                <w:szCs w:val="21"/>
              </w:rPr>
              <w:t>春城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（四明东路以南）、</w:t>
            </w:r>
            <w:r>
              <w:rPr>
                <w:rFonts w:ascii="宋体" w:hAnsi="宋体" w:eastAsia="宋体"/>
                <w:sz w:val="21"/>
                <w:szCs w:val="21"/>
              </w:rPr>
              <w:t>天城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、东庭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86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华泰小学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</w:t>
            </w:r>
            <w:r>
              <w:rPr>
                <w:rFonts w:ascii="宋体" w:hAnsi="宋体" w:eastAsia="宋体"/>
                <w:sz w:val="21"/>
                <w:szCs w:val="21"/>
              </w:rPr>
              <w:t>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前河北路以东、嵩江中路以南、钱湖北路以西、堇山中路以北；钱湖北路以东、嵩江东路以南、创新路以西、四明东路以北；科技路以东、中塘河以南、创新路以西、嵩江东路以北的中河街道行政区域：金馨（堇山中路以北）、春城（四明东路以北，含原孙马村）、金城、东城（科技路以东）、城兴（前河北路以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</w:t>
            </w:r>
            <w:r>
              <w:rPr>
                <w:rFonts w:ascii="宋体" w:hAnsi="宋体" w:eastAsia="宋体"/>
                <w:sz w:val="21"/>
                <w:szCs w:val="21"/>
              </w:rPr>
              <w:t>校区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前河北路以东、堇山中路以南、钱湖北路以西、鄞县大道以北的中河街道行政区域：剑桥、金馨（堇山中路以南）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堇山小学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天童北路以东、环城南路以南、前河北路以西、鄞县大道以北及联心村、黄泥桥户籍的中河街道行政区域：兴裕、汪董、城兴（前河北路以西）、桑菊（前河北路以西）、锦寓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钟公庙中心小学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鄞县大道以北、天童北路以西、环城南路以南的钟公庙街道行政区域：欢乐海岸、都市森林、凌江、钟裕、堇云、钟公庙、繁裕、后庙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惠风书院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鄞县大道以南、宁南南路以西、鄞州大道以北的钟公庙街道行政区域：金色水岸、惠风、泰安、泰康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钟公庙实验小学</w:t>
            </w:r>
          </w:p>
        </w:tc>
        <w:tc>
          <w:tcPr>
            <w:tcW w:w="3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环城南路以北的钟公庙街道行政区域：宁广、长丰、金家漕、金宁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46EAB"/>
    <w:rsid w:val="1E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2023-05-17T02:16:00Z</dcterms:created>
  <dc:creator>Mr   川川川川川。</dc:creator>
  <cp:lastModifiedBy>Mr   川川川川川。</cp:lastModifiedBy>
  <dcterms:modified xsi:type="dcterms:W3CDTF">2023-05-17T02:16:33Z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